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8536" w14:textId="59EB25E7" w:rsidR="00ED798B" w:rsidRPr="004C212E" w:rsidRDefault="00ED798B" w:rsidP="00E271A7">
      <w:pPr>
        <w:spacing w:line="240" w:lineRule="auto"/>
        <w:rPr>
          <w:rFonts w:ascii="Georgia" w:hAnsi="Georgia"/>
        </w:rPr>
      </w:pPr>
    </w:p>
    <w:p w14:paraId="2EAE4B4D" w14:textId="42F00296" w:rsidR="00ED798B" w:rsidRPr="004C212E" w:rsidRDefault="00ED798B" w:rsidP="00E271A7">
      <w:pPr>
        <w:spacing w:line="240" w:lineRule="auto"/>
        <w:rPr>
          <w:rFonts w:ascii="Georgia" w:hAnsi="Georgia"/>
        </w:rPr>
      </w:pPr>
    </w:p>
    <w:p w14:paraId="660AB109" w14:textId="77777777" w:rsidR="00CB213E" w:rsidRPr="004C212E" w:rsidRDefault="00CB213E" w:rsidP="00E271A7">
      <w:pPr>
        <w:spacing w:line="240" w:lineRule="auto"/>
        <w:rPr>
          <w:rFonts w:ascii="Georgia" w:hAnsi="Georgia"/>
        </w:rPr>
      </w:pPr>
    </w:p>
    <w:p w14:paraId="4336932E" w14:textId="77777777" w:rsidR="00CB213E" w:rsidRPr="004C212E" w:rsidRDefault="00CB213E" w:rsidP="00E271A7">
      <w:pPr>
        <w:spacing w:line="240" w:lineRule="auto"/>
        <w:rPr>
          <w:rFonts w:ascii="Georgia" w:hAnsi="Georgia"/>
        </w:rPr>
      </w:pPr>
    </w:p>
    <w:p w14:paraId="1FB912E5" w14:textId="77777777" w:rsidR="00CB213E" w:rsidRPr="004C212E" w:rsidRDefault="00CB213E" w:rsidP="00E271A7">
      <w:pPr>
        <w:spacing w:line="240" w:lineRule="auto"/>
        <w:rPr>
          <w:rFonts w:ascii="Georgia" w:hAnsi="Georgia"/>
        </w:rPr>
      </w:pPr>
    </w:p>
    <w:p w14:paraId="4B1CA7C6" w14:textId="3A3F7F3D" w:rsidR="00CB213E" w:rsidRPr="00F00048" w:rsidRDefault="00725B3F" w:rsidP="00AE1EC0">
      <w:pPr>
        <w:pStyle w:val="LSADocTitle"/>
        <w:spacing w:line="240" w:lineRule="auto"/>
        <w:rPr>
          <w:rFonts w:ascii="Zapfino" w:hAnsi="Zapfino" w:cstheme="majorHAnsi"/>
          <w:b w:val="0"/>
          <w:color w:val="auto"/>
          <w:szCs w:val="56"/>
        </w:rPr>
      </w:pPr>
      <w:r w:rsidRPr="00F00048">
        <w:rPr>
          <w:rFonts w:ascii="Zapfino" w:hAnsi="Zapfino" w:cstheme="majorHAnsi"/>
          <w:b w:val="0"/>
          <w:noProof/>
          <w:color w:val="auto"/>
          <w:szCs w:val="56"/>
        </w:rPr>
        <w:drawing>
          <wp:inline distT="0" distB="0" distL="0" distR="0" wp14:anchorId="3101281E" wp14:editId="023BD475">
            <wp:extent cx="6087745" cy="4826635"/>
            <wp:effectExtent l="0" t="0" r="0" b="0"/>
            <wp:docPr id="4" name="Picture 4" descr="Fireworks in the night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reworks in the night sky&#10;&#10;Description automatically generated with medium confidence"/>
                    <pic:cNvPicPr/>
                  </pic:nvPicPr>
                  <pic:blipFill>
                    <a:blip r:embed="rId8" cstate="screen">
                      <a:extLst>
                        <a:ext uri="{28A0092B-C50C-407E-A947-70E740481C1C}">
                          <a14:useLocalDpi xmlns:a14="http://schemas.microsoft.com/office/drawing/2010/main"/>
                        </a:ext>
                      </a:extLst>
                    </a:blip>
                    <a:stretch>
                      <a:fillRect/>
                    </a:stretch>
                  </pic:blipFill>
                  <pic:spPr>
                    <a:xfrm>
                      <a:off x="0" y="0"/>
                      <a:ext cx="6087745" cy="4826635"/>
                    </a:xfrm>
                    <a:prstGeom prst="rect">
                      <a:avLst/>
                    </a:prstGeom>
                  </pic:spPr>
                </pic:pic>
              </a:graphicData>
            </a:graphic>
          </wp:inline>
        </w:drawing>
      </w:r>
    </w:p>
    <w:p w14:paraId="411F0248" w14:textId="77777777" w:rsidR="00725B3F" w:rsidRPr="00F00048" w:rsidRDefault="00725B3F" w:rsidP="00725B3F">
      <w:pPr>
        <w:pStyle w:val="LSADocTitle"/>
      </w:pPr>
    </w:p>
    <w:p w14:paraId="1D5455C0" w14:textId="74D24146" w:rsidR="00CB213E" w:rsidRPr="00F00048" w:rsidRDefault="00CB213E" w:rsidP="00725B3F">
      <w:pPr>
        <w:pStyle w:val="LSADocTitle"/>
      </w:pPr>
      <w:r w:rsidRPr="00F00048">
        <w:t>Events Guide</w:t>
      </w:r>
    </w:p>
    <w:p w14:paraId="782F1514" w14:textId="77777777" w:rsidR="00CB213E" w:rsidRPr="00F00048" w:rsidRDefault="00CB213E" w:rsidP="00E271A7">
      <w:pPr>
        <w:pStyle w:val="LSADocTitle"/>
        <w:spacing w:line="240" w:lineRule="auto"/>
        <w:rPr>
          <w:rFonts w:ascii="Georgia" w:hAnsi="Georgia" w:cstheme="majorHAnsi"/>
          <w:b w:val="0"/>
          <w:color w:val="41273B"/>
          <w:sz w:val="60"/>
          <w:szCs w:val="60"/>
          <w:highlight w:val="yellow"/>
        </w:rPr>
      </w:pPr>
    </w:p>
    <w:p w14:paraId="43D4D04F" w14:textId="77777777" w:rsidR="00CB213E" w:rsidRPr="00F00048" w:rsidRDefault="00CB213E" w:rsidP="00E271A7">
      <w:pPr>
        <w:pStyle w:val="LSADocTitle"/>
        <w:spacing w:line="240" w:lineRule="auto"/>
        <w:rPr>
          <w:rFonts w:ascii="Georgia" w:hAnsi="Georgia" w:cstheme="majorHAnsi"/>
          <w:b w:val="0"/>
          <w:color w:val="41273B"/>
          <w:sz w:val="60"/>
          <w:szCs w:val="60"/>
          <w:highlight w:val="yellow"/>
        </w:rPr>
      </w:pPr>
    </w:p>
    <w:p w14:paraId="5648403D" w14:textId="0CB188AC" w:rsidR="00CB213E" w:rsidRPr="00F00048" w:rsidRDefault="00CB213E" w:rsidP="00E271A7">
      <w:pPr>
        <w:pStyle w:val="LSADocTitle"/>
        <w:spacing w:line="240" w:lineRule="auto"/>
        <w:rPr>
          <w:rFonts w:ascii="Georgia" w:hAnsi="Georgia" w:cstheme="majorHAnsi"/>
          <w:b w:val="0"/>
          <w:color w:val="41273B"/>
          <w:sz w:val="60"/>
          <w:szCs w:val="60"/>
          <w:highlight w:val="yellow"/>
        </w:rPr>
      </w:pPr>
    </w:p>
    <w:p w14:paraId="6AC727A0" w14:textId="6FD90C54" w:rsidR="00AE1EC0" w:rsidRPr="00F00048" w:rsidRDefault="00AE1EC0" w:rsidP="005524AF">
      <w:pPr>
        <w:rPr>
          <w:rFonts w:ascii="Georgia" w:eastAsia="Calibri" w:hAnsi="Georgia" w:cstheme="majorHAnsi"/>
          <w:b/>
          <w:color w:val="41273B"/>
          <w:kern w:val="12"/>
          <w:sz w:val="60"/>
          <w:szCs w:val="60"/>
          <w:highlight w:val="yellow"/>
        </w:rPr>
        <w:sectPr w:rsidR="00AE1EC0" w:rsidRPr="00F00048" w:rsidSect="004E374E">
          <w:headerReference w:type="default" r:id="rId9"/>
          <w:footerReference w:type="even" r:id="rId10"/>
          <w:footerReference w:type="default" r:id="rId11"/>
          <w:pgSz w:w="11901" w:h="16817" w:code="9"/>
          <w:pgMar w:top="953" w:right="953" w:bottom="816" w:left="1361" w:header="136" w:footer="1440" w:gutter="0"/>
          <w:cols w:space="720"/>
          <w:noEndnote/>
          <w:titlePg/>
          <w:docGrid w:linePitch="299"/>
        </w:sectPr>
      </w:pPr>
      <w:bookmarkStart w:id="0" w:name="_Toc493191375"/>
      <w:bookmarkStart w:id="1" w:name="_Toc493259611"/>
      <w:bookmarkStart w:id="2" w:name="_Toc493273140"/>
    </w:p>
    <w:bookmarkEnd w:id="0"/>
    <w:bookmarkEnd w:id="1"/>
    <w:bookmarkEnd w:id="2"/>
    <w:p w14:paraId="0DF9ED12" w14:textId="6079A575" w:rsidR="00B55DD4" w:rsidRPr="004C212E" w:rsidRDefault="00B55DD4" w:rsidP="00E271A7">
      <w:pPr>
        <w:spacing w:line="240" w:lineRule="auto"/>
        <w:rPr>
          <w:rFonts w:ascii="Georgia" w:hAnsi="Georgia"/>
        </w:rPr>
      </w:pPr>
    </w:p>
    <w:p w14:paraId="48088B3A" w14:textId="645C4FD2" w:rsidR="00ED798B" w:rsidRDefault="00ED798B" w:rsidP="00E271A7">
      <w:pPr>
        <w:spacing w:line="240" w:lineRule="auto"/>
        <w:rPr>
          <w:rFonts w:ascii="Georgia" w:hAnsi="Georgia"/>
          <w:sz w:val="50"/>
          <w:szCs w:val="50"/>
        </w:rPr>
      </w:pPr>
      <w:r w:rsidRPr="004C212E">
        <w:rPr>
          <w:rFonts w:ascii="Georgia" w:hAnsi="Georgia"/>
          <w:sz w:val="50"/>
          <w:szCs w:val="50"/>
        </w:rPr>
        <w:br w:type="page"/>
      </w:r>
    </w:p>
    <w:sdt>
      <w:sdtPr>
        <w:rPr>
          <w:rFonts w:ascii="Neusa Next Std Light" w:eastAsiaTheme="minorHAnsi" w:hAnsi="Neusa Next Std Light" w:cstheme="minorBidi"/>
          <w:b w:val="0"/>
          <w:caps w:val="0"/>
          <w:color w:val="000000" w:themeColor="text1"/>
          <w:sz w:val="22"/>
          <w:szCs w:val="22"/>
          <w:lang w:val="en-GB"/>
        </w:rPr>
        <w:id w:val="619569591"/>
        <w:docPartObj>
          <w:docPartGallery w:val="Table of Contents"/>
          <w:docPartUnique/>
        </w:docPartObj>
      </w:sdtPr>
      <w:sdtEndPr>
        <w:rPr>
          <w:bCs/>
          <w:noProof/>
        </w:rPr>
      </w:sdtEndPr>
      <w:sdtContent>
        <w:p w14:paraId="1DC1D49F" w14:textId="7C242A46" w:rsidR="00A50995" w:rsidRDefault="00A50995">
          <w:pPr>
            <w:pStyle w:val="TOCHeading"/>
          </w:pPr>
          <w:r>
            <w:t>Table of Contents</w:t>
          </w:r>
        </w:p>
        <w:p w14:paraId="3679156B" w14:textId="77777777" w:rsidR="00A50995" w:rsidRDefault="00A50995">
          <w:pPr>
            <w:pStyle w:val="TOC1"/>
            <w:tabs>
              <w:tab w:val="left" w:pos="440"/>
              <w:tab w:val="right" w:leader="dot" w:pos="9577"/>
            </w:tabs>
            <w:rPr>
              <w:b w:val="0"/>
              <w:bCs w:val="0"/>
            </w:rPr>
            <w:sectPr w:rsidR="00A50995" w:rsidSect="00124240">
              <w:type w:val="continuous"/>
              <w:pgSz w:w="11901" w:h="16817" w:code="9"/>
              <w:pgMar w:top="953" w:right="953" w:bottom="816" w:left="1361" w:header="136" w:footer="567" w:gutter="0"/>
              <w:cols w:space="720"/>
              <w:noEndnote/>
              <w:docGrid w:linePitch="299"/>
            </w:sectPr>
          </w:pPr>
        </w:p>
        <w:p w14:paraId="3EA84A3B" w14:textId="62E319BE" w:rsidR="00A50995" w:rsidRDefault="00A50995">
          <w:pPr>
            <w:pStyle w:val="TOC1"/>
            <w:tabs>
              <w:tab w:val="left" w:pos="440"/>
              <w:tab w:val="right" w:leader="dot" w:pos="4423"/>
            </w:tabs>
            <w:rPr>
              <w:rFonts w:eastAsiaTheme="minorEastAsia" w:cstheme="minorBidi"/>
              <w:b w:val="0"/>
              <w:bCs w:val="0"/>
              <w:noProof/>
              <w:color w:val="auto"/>
              <w:sz w:val="24"/>
              <w:szCs w:val="24"/>
              <w:lang w:eastAsia="en-GB"/>
            </w:rPr>
          </w:pPr>
          <w:r>
            <w:rPr>
              <w:b w:val="0"/>
              <w:bCs w:val="0"/>
            </w:rPr>
            <w:fldChar w:fldCharType="begin"/>
          </w:r>
          <w:r>
            <w:instrText xml:space="preserve"> TOC \o "1-3" \h \z \u </w:instrText>
          </w:r>
          <w:r>
            <w:rPr>
              <w:b w:val="0"/>
              <w:bCs w:val="0"/>
            </w:rPr>
            <w:fldChar w:fldCharType="separate"/>
          </w:r>
          <w:hyperlink w:anchor="_Toc113092600" w:history="1">
            <w:r w:rsidRPr="009019F8">
              <w:rPr>
                <w:rStyle w:val="Hyperlink"/>
                <w:noProof/>
              </w:rPr>
              <w:t>2.</w:t>
            </w:r>
            <w:r>
              <w:rPr>
                <w:rFonts w:eastAsiaTheme="minorEastAsia" w:cstheme="minorBidi"/>
                <w:b w:val="0"/>
                <w:bCs w:val="0"/>
                <w:noProof/>
                <w:color w:val="auto"/>
                <w:sz w:val="24"/>
                <w:szCs w:val="24"/>
                <w:lang w:eastAsia="en-GB"/>
              </w:rPr>
              <w:tab/>
            </w:r>
            <w:r w:rsidRPr="009019F8">
              <w:rPr>
                <w:rStyle w:val="Hyperlink"/>
                <w:noProof/>
              </w:rPr>
              <w:t>About Leake Street Arches</w:t>
            </w:r>
            <w:r>
              <w:rPr>
                <w:noProof/>
                <w:webHidden/>
              </w:rPr>
              <w:tab/>
            </w:r>
            <w:r>
              <w:rPr>
                <w:noProof/>
                <w:webHidden/>
              </w:rPr>
              <w:fldChar w:fldCharType="begin"/>
            </w:r>
            <w:r>
              <w:rPr>
                <w:noProof/>
                <w:webHidden/>
              </w:rPr>
              <w:instrText xml:space="preserve"> PAGEREF _Toc113092600 \h </w:instrText>
            </w:r>
            <w:r>
              <w:rPr>
                <w:noProof/>
                <w:webHidden/>
              </w:rPr>
            </w:r>
            <w:r>
              <w:rPr>
                <w:noProof/>
                <w:webHidden/>
              </w:rPr>
              <w:fldChar w:fldCharType="separate"/>
            </w:r>
            <w:r>
              <w:rPr>
                <w:noProof/>
                <w:webHidden/>
              </w:rPr>
              <w:t>3</w:t>
            </w:r>
            <w:r>
              <w:rPr>
                <w:noProof/>
                <w:webHidden/>
              </w:rPr>
              <w:fldChar w:fldCharType="end"/>
            </w:r>
          </w:hyperlink>
        </w:p>
        <w:p w14:paraId="59349D9D" w14:textId="7CAB2E3F" w:rsidR="00A50995" w:rsidRDefault="00000000">
          <w:pPr>
            <w:pStyle w:val="TOC1"/>
            <w:tabs>
              <w:tab w:val="left" w:pos="440"/>
              <w:tab w:val="right" w:leader="dot" w:pos="4423"/>
            </w:tabs>
            <w:rPr>
              <w:rFonts w:eastAsiaTheme="minorEastAsia" w:cstheme="minorBidi"/>
              <w:b w:val="0"/>
              <w:bCs w:val="0"/>
              <w:noProof/>
              <w:color w:val="auto"/>
              <w:sz w:val="24"/>
              <w:szCs w:val="24"/>
              <w:lang w:eastAsia="en-GB"/>
            </w:rPr>
          </w:pPr>
          <w:hyperlink w:anchor="_Toc113092601" w:history="1">
            <w:r w:rsidR="00A50995" w:rsidRPr="009019F8">
              <w:rPr>
                <w:rStyle w:val="Hyperlink"/>
                <w:noProof/>
              </w:rPr>
              <w:t>3.</w:t>
            </w:r>
            <w:r w:rsidR="00A50995">
              <w:rPr>
                <w:rFonts w:eastAsiaTheme="minorEastAsia" w:cstheme="minorBidi"/>
                <w:b w:val="0"/>
                <w:bCs w:val="0"/>
                <w:noProof/>
                <w:color w:val="auto"/>
                <w:sz w:val="24"/>
                <w:szCs w:val="24"/>
                <w:lang w:eastAsia="en-GB"/>
              </w:rPr>
              <w:tab/>
            </w:r>
            <w:r w:rsidR="00A50995" w:rsidRPr="009019F8">
              <w:rPr>
                <w:rStyle w:val="Hyperlink"/>
                <w:noProof/>
              </w:rPr>
              <w:t>Estate Contacts</w:t>
            </w:r>
            <w:r w:rsidR="00A50995">
              <w:rPr>
                <w:noProof/>
                <w:webHidden/>
              </w:rPr>
              <w:tab/>
            </w:r>
            <w:r w:rsidR="00A50995">
              <w:rPr>
                <w:noProof/>
                <w:webHidden/>
              </w:rPr>
              <w:fldChar w:fldCharType="begin"/>
            </w:r>
            <w:r w:rsidR="00A50995">
              <w:rPr>
                <w:noProof/>
                <w:webHidden/>
              </w:rPr>
              <w:instrText xml:space="preserve"> PAGEREF _Toc113092601 \h </w:instrText>
            </w:r>
            <w:r w:rsidR="00A50995">
              <w:rPr>
                <w:noProof/>
                <w:webHidden/>
              </w:rPr>
            </w:r>
            <w:r w:rsidR="00A50995">
              <w:rPr>
                <w:noProof/>
                <w:webHidden/>
              </w:rPr>
              <w:fldChar w:fldCharType="separate"/>
            </w:r>
            <w:r w:rsidR="00A50995">
              <w:rPr>
                <w:noProof/>
                <w:webHidden/>
              </w:rPr>
              <w:t>3</w:t>
            </w:r>
            <w:r w:rsidR="00A50995">
              <w:rPr>
                <w:noProof/>
                <w:webHidden/>
              </w:rPr>
              <w:fldChar w:fldCharType="end"/>
            </w:r>
          </w:hyperlink>
        </w:p>
        <w:p w14:paraId="528F6441" w14:textId="623D6B37" w:rsidR="00A50995" w:rsidRDefault="00000000">
          <w:pPr>
            <w:pStyle w:val="TOC1"/>
            <w:tabs>
              <w:tab w:val="left" w:pos="440"/>
              <w:tab w:val="right" w:leader="dot" w:pos="4423"/>
            </w:tabs>
            <w:rPr>
              <w:rFonts w:eastAsiaTheme="minorEastAsia" w:cstheme="minorBidi"/>
              <w:b w:val="0"/>
              <w:bCs w:val="0"/>
              <w:noProof/>
              <w:color w:val="auto"/>
              <w:sz w:val="24"/>
              <w:szCs w:val="24"/>
              <w:lang w:eastAsia="en-GB"/>
            </w:rPr>
          </w:pPr>
          <w:hyperlink w:anchor="_Toc113092602" w:history="1">
            <w:r w:rsidR="00A50995" w:rsidRPr="009019F8">
              <w:rPr>
                <w:rStyle w:val="Hyperlink"/>
                <w:noProof/>
              </w:rPr>
              <w:t>4.</w:t>
            </w:r>
            <w:r w:rsidR="00A50995">
              <w:rPr>
                <w:rFonts w:eastAsiaTheme="minorEastAsia" w:cstheme="minorBidi"/>
                <w:b w:val="0"/>
                <w:bCs w:val="0"/>
                <w:noProof/>
                <w:color w:val="auto"/>
                <w:sz w:val="24"/>
                <w:szCs w:val="24"/>
                <w:lang w:eastAsia="en-GB"/>
              </w:rPr>
              <w:tab/>
            </w:r>
            <w:r w:rsidR="00A50995" w:rsidRPr="009019F8">
              <w:rPr>
                <w:rStyle w:val="Hyperlink"/>
                <w:noProof/>
              </w:rPr>
              <w:t>Holding Your Event at Leake Street Arches</w:t>
            </w:r>
            <w:r w:rsidR="00A50995">
              <w:rPr>
                <w:noProof/>
                <w:webHidden/>
              </w:rPr>
              <w:tab/>
            </w:r>
            <w:r w:rsidR="00A50995">
              <w:rPr>
                <w:noProof/>
                <w:webHidden/>
              </w:rPr>
              <w:fldChar w:fldCharType="begin"/>
            </w:r>
            <w:r w:rsidR="00A50995">
              <w:rPr>
                <w:noProof/>
                <w:webHidden/>
              </w:rPr>
              <w:instrText xml:space="preserve"> PAGEREF _Toc113092602 \h </w:instrText>
            </w:r>
            <w:r w:rsidR="00A50995">
              <w:rPr>
                <w:noProof/>
                <w:webHidden/>
              </w:rPr>
            </w:r>
            <w:r w:rsidR="00A50995">
              <w:rPr>
                <w:noProof/>
                <w:webHidden/>
              </w:rPr>
              <w:fldChar w:fldCharType="separate"/>
            </w:r>
            <w:r w:rsidR="00A50995">
              <w:rPr>
                <w:noProof/>
                <w:webHidden/>
              </w:rPr>
              <w:t>3</w:t>
            </w:r>
            <w:r w:rsidR="00A50995">
              <w:rPr>
                <w:noProof/>
                <w:webHidden/>
              </w:rPr>
              <w:fldChar w:fldCharType="end"/>
            </w:r>
          </w:hyperlink>
        </w:p>
        <w:p w14:paraId="6205F1BF" w14:textId="32E67F00" w:rsidR="00A50995" w:rsidRDefault="00000000">
          <w:pPr>
            <w:pStyle w:val="TOC1"/>
            <w:tabs>
              <w:tab w:val="left" w:pos="440"/>
              <w:tab w:val="right" w:leader="dot" w:pos="4423"/>
            </w:tabs>
            <w:rPr>
              <w:rFonts w:eastAsiaTheme="minorEastAsia" w:cstheme="minorBidi"/>
              <w:b w:val="0"/>
              <w:bCs w:val="0"/>
              <w:noProof/>
              <w:color w:val="auto"/>
              <w:sz w:val="24"/>
              <w:szCs w:val="24"/>
              <w:lang w:eastAsia="en-GB"/>
            </w:rPr>
          </w:pPr>
          <w:hyperlink w:anchor="_Toc113092603" w:history="1">
            <w:r w:rsidR="00A50995" w:rsidRPr="009019F8">
              <w:rPr>
                <w:rStyle w:val="Hyperlink"/>
                <w:noProof/>
                <w:highlight w:val="yellow"/>
              </w:rPr>
              <w:t>5.</w:t>
            </w:r>
            <w:r w:rsidR="00A50995">
              <w:rPr>
                <w:rFonts w:eastAsiaTheme="minorEastAsia" w:cstheme="minorBidi"/>
                <w:b w:val="0"/>
                <w:bCs w:val="0"/>
                <w:noProof/>
                <w:color w:val="auto"/>
                <w:sz w:val="24"/>
                <w:szCs w:val="24"/>
                <w:lang w:eastAsia="en-GB"/>
              </w:rPr>
              <w:tab/>
            </w:r>
            <w:r w:rsidR="00A50995" w:rsidRPr="009019F8">
              <w:rPr>
                <w:rStyle w:val="Hyperlink"/>
                <w:noProof/>
                <w:highlight w:val="yellow"/>
              </w:rPr>
              <w:t>Event Spaces</w:t>
            </w:r>
            <w:r w:rsidR="00A50995">
              <w:rPr>
                <w:noProof/>
                <w:webHidden/>
              </w:rPr>
              <w:tab/>
            </w:r>
            <w:r w:rsidR="00A50995">
              <w:rPr>
                <w:noProof/>
                <w:webHidden/>
              </w:rPr>
              <w:fldChar w:fldCharType="begin"/>
            </w:r>
            <w:r w:rsidR="00A50995">
              <w:rPr>
                <w:noProof/>
                <w:webHidden/>
              </w:rPr>
              <w:instrText xml:space="preserve"> PAGEREF _Toc113092603 \h </w:instrText>
            </w:r>
            <w:r w:rsidR="00A50995">
              <w:rPr>
                <w:noProof/>
                <w:webHidden/>
              </w:rPr>
            </w:r>
            <w:r w:rsidR="00A50995">
              <w:rPr>
                <w:noProof/>
                <w:webHidden/>
              </w:rPr>
              <w:fldChar w:fldCharType="separate"/>
            </w:r>
            <w:r w:rsidR="00A50995">
              <w:rPr>
                <w:noProof/>
                <w:webHidden/>
              </w:rPr>
              <w:t>4</w:t>
            </w:r>
            <w:r w:rsidR="00A50995">
              <w:rPr>
                <w:noProof/>
                <w:webHidden/>
              </w:rPr>
              <w:fldChar w:fldCharType="end"/>
            </w:r>
          </w:hyperlink>
        </w:p>
        <w:p w14:paraId="191807F4" w14:textId="16138BFF" w:rsidR="00A50995" w:rsidRDefault="00000000">
          <w:pPr>
            <w:pStyle w:val="TOC1"/>
            <w:tabs>
              <w:tab w:val="left" w:pos="440"/>
              <w:tab w:val="right" w:leader="dot" w:pos="4423"/>
            </w:tabs>
            <w:rPr>
              <w:rFonts w:eastAsiaTheme="minorEastAsia" w:cstheme="minorBidi"/>
              <w:b w:val="0"/>
              <w:bCs w:val="0"/>
              <w:noProof/>
              <w:color w:val="auto"/>
              <w:sz w:val="24"/>
              <w:szCs w:val="24"/>
              <w:lang w:eastAsia="en-GB"/>
            </w:rPr>
          </w:pPr>
          <w:hyperlink w:anchor="_Toc113092604" w:history="1">
            <w:r w:rsidR="00A50995" w:rsidRPr="009019F8">
              <w:rPr>
                <w:rStyle w:val="Hyperlink"/>
                <w:noProof/>
              </w:rPr>
              <w:t>6.</w:t>
            </w:r>
            <w:r w:rsidR="00A50995">
              <w:rPr>
                <w:rFonts w:eastAsiaTheme="minorEastAsia" w:cstheme="minorBidi"/>
                <w:b w:val="0"/>
                <w:bCs w:val="0"/>
                <w:noProof/>
                <w:color w:val="auto"/>
                <w:sz w:val="24"/>
                <w:szCs w:val="24"/>
                <w:lang w:eastAsia="en-GB"/>
              </w:rPr>
              <w:tab/>
            </w:r>
            <w:r w:rsidR="00A50995" w:rsidRPr="009019F8">
              <w:rPr>
                <w:rStyle w:val="Hyperlink"/>
                <w:noProof/>
              </w:rPr>
              <w:t>Leake Street Arches Rate Card</w:t>
            </w:r>
            <w:r w:rsidR="00A50995">
              <w:rPr>
                <w:noProof/>
                <w:webHidden/>
              </w:rPr>
              <w:tab/>
            </w:r>
            <w:r w:rsidR="00A50995">
              <w:rPr>
                <w:noProof/>
                <w:webHidden/>
              </w:rPr>
              <w:fldChar w:fldCharType="begin"/>
            </w:r>
            <w:r w:rsidR="00A50995">
              <w:rPr>
                <w:noProof/>
                <w:webHidden/>
              </w:rPr>
              <w:instrText xml:space="preserve"> PAGEREF _Toc113092604 \h </w:instrText>
            </w:r>
            <w:r w:rsidR="00A50995">
              <w:rPr>
                <w:noProof/>
                <w:webHidden/>
              </w:rPr>
            </w:r>
            <w:r w:rsidR="00A50995">
              <w:rPr>
                <w:noProof/>
                <w:webHidden/>
              </w:rPr>
              <w:fldChar w:fldCharType="separate"/>
            </w:r>
            <w:r w:rsidR="00A50995">
              <w:rPr>
                <w:noProof/>
                <w:webHidden/>
              </w:rPr>
              <w:t>4</w:t>
            </w:r>
            <w:r w:rsidR="00A50995">
              <w:rPr>
                <w:noProof/>
                <w:webHidden/>
              </w:rPr>
              <w:fldChar w:fldCharType="end"/>
            </w:r>
          </w:hyperlink>
        </w:p>
        <w:p w14:paraId="49F5CDC4" w14:textId="466A34CE" w:rsidR="00A50995" w:rsidRDefault="00000000">
          <w:pPr>
            <w:pStyle w:val="TOC1"/>
            <w:tabs>
              <w:tab w:val="left" w:pos="440"/>
              <w:tab w:val="right" w:leader="dot" w:pos="4423"/>
            </w:tabs>
            <w:rPr>
              <w:rFonts w:eastAsiaTheme="minorEastAsia" w:cstheme="minorBidi"/>
              <w:b w:val="0"/>
              <w:bCs w:val="0"/>
              <w:noProof/>
              <w:color w:val="auto"/>
              <w:sz w:val="24"/>
              <w:szCs w:val="24"/>
              <w:lang w:eastAsia="en-GB"/>
            </w:rPr>
          </w:pPr>
          <w:hyperlink w:anchor="_Toc113092605" w:history="1">
            <w:r w:rsidR="00A50995" w:rsidRPr="009019F8">
              <w:rPr>
                <w:rStyle w:val="Hyperlink"/>
                <w:noProof/>
              </w:rPr>
              <w:t>7.</w:t>
            </w:r>
            <w:r w:rsidR="00A50995">
              <w:rPr>
                <w:rFonts w:eastAsiaTheme="minorEastAsia" w:cstheme="minorBidi"/>
                <w:b w:val="0"/>
                <w:bCs w:val="0"/>
                <w:noProof/>
                <w:color w:val="auto"/>
                <w:sz w:val="24"/>
                <w:szCs w:val="24"/>
                <w:lang w:eastAsia="en-GB"/>
              </w:rPr>
              <w:tab/>
            </w:r>
            <w:r w:rsidR="00A50995" w:rsidRPr="009019F8">
              <w:rPr>
                <w:rStyle w:val="Hyperlink"/>
                <w:noProof/>
              </w:rPr>
              <w:t>Leake Street Arches House Rules</w:t>
            </w:r>
            <w:r w:rsidR="00A50995">
              <w:rPr>
                <w:noProof/>
                <w:webHidden/>
              </w:rPr>
              <w:tab/>
            </w:r>
            <w:r w:rsidR="00A50995">
              <w:rPr>
                <w:noProof/>
                <w:webHidden/>
              </w:rPr>
              <w:fldChar w:fldCharType="begin"/>
            </w:r>
            <w:r w:rsidR="00A50995">
              <w:rPr>
                <w:noProof/>
                <w:webHidden/>
              </w:rPr>
              <w:instrText xml:space="preserve"> PAGEREF _Toc113092605 \h </w:instrText>
            </w:r>
            <w:r w:rsidR="00A50995">
              <w:rPr>
                <w:noProof/>
                <w:webHidden/>
              </w:rPr>
            </w:r>
            <w:r w:rsidR="00A50995">
              <w:rPr>
                <w:noProof/>
                <w:webHidden/>
              </w:rPr>
              <w:fldChar w:fldCharType="separate"/>
            </w:r>
            <w:r w:rsidR="00A50995">
              <w:rPr>
                <w:noProof/>
                <w:webHidden/>
              </w:rPr>
              <w:t>5</w:t>
            </w:r>
            <w:r w:rsidR="00A50995">
              <w:rPr>
                <w:noProof/>
                <w:webHidden/>
              </w:rPr>
              <w:fldChar w:fldCharType="end"/>
            </w:r>
          </w:hyperlink>
        </w:p>
        <w:p w14:paraId="75E3C5E5" w14:textId="3235D3BD" w:rsidR="00A50995" w:rsidRDefault="00000000">
          <w:pPr>
            <w:pStyle w:val="TOC1"/>
            <w:tabs>
              <w:tab w:val="left" w:pos="440"/>
              <w:tab w:val="right" w:leader="dot" w:pos="4423"/>
            </w:tabs>
            <w:rPr>
              <w:rFonts w:eastAsiaTheme="minorEastAsia" w:cstheme="minorBidi"/>
              <w:b w:val="0"/>
              <w:bCs w:val="0"/>
              <w:noProof/>
              <w:color w:val="auto"/>
              <w:sz w:val="24"/>
              <w:szCs w:val="24"/>
              <w:lang w:eastAsia="en-GB"/>
            </w:rPr>
          </w:pPr>
          <w:hyperlink w:anchor="_Toc113092606" w:history="1">
            <w:r w:rsidR="00A50995" w:rsidRPr="009019F8">
              <w:rPr>
                <w:rStyle w:val="Hyperlink"/>
                <w:noProof/>
              </w:rPr>
              <w:t>8.</w:t>
            </w:r>
            <w:r w:rsidR="00A50995">
              <w:rPr>
                <w:rFonts w:eastAsiaTheme="minorEastAsia" w:cstheme="minorBidi"/>
                <w:b w:val="0"/>
                <w:bCs w:val="0"/>
                <w:noProof/>
                <w:color w:val="auto"/>
                <w:sz w:val="24"/>
                <w:szCs w:val="24"/>
                <w:lang w:eastAsia="en-GB"/>
              </w:rPr>
              <w:tab/>
            </w:r>
            <w:r w:rsidR="00A50995" w:rsidRPr="009019F8">
              <w:rPr>
                <w:rStyle w:val="Hyperlink"/>
                <w:noProof/>
              </w:rPr>
              <w:t>Event Logistics at Leake street Arches</w:t>
            </w:r>
            <w:r w:rsidR="00A50995">
              <w:rPr>
                <w:noProof/>
                <w:webHidden/>
              </w:rPr>
              <w:tab/>
            </w:r>
            <w:r w:rsidR="00A50995">
              <w:rPr>
                <w:noProof/>
                <w:webHidden/>
              </w:rPr>
              <w:fldChar w:fldCharType="begin"/>
            </w:r>
            <w:r w:rsidR="00A50995">
              <w:rPr>
                <w:noProof/>
                <w:webHidden/>
              </w:rPr>
              <w:instrText xml:space="preserve"> PAGEREF _Toc113092606 \h </w:instrText>
            </w:r>
            <w:r w:rsidR="00A50995">
              <w:rPr>
                <w:noProof/>
                <w:webHidden/>
              </w:rPr>
            </w:r>
            <w:r w:rsidR="00A50995">
              <w:rPr>
                <w:noProof/>
                <w:webHidden/>
              </w:rPr>
              <w:fldChar w:fldCharType="separate"/>
            </w:r>
            <w:r w:rsidR="00A50995">
              <w:rPr>
                <w:noProof/>
                <w:webHidden/>
              </w:rPr>
              <w:t>7</w:t>
            </w:r>
            <w:r w:rsidR="00A50995">
              <w:rPr>
                <w:noProof/>
                <w:webHidden/>
              </w:rPr>
              <w:fldChar w:fldCharType="end"/>
            </w:r>
          </w:hyperlink>
        </w:p>
        <w:p w14:paraId="3E2BDF66" w14:textId="45F1CDF8"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07" w:history="1">
            <w:r w:rsidR="00A50995" w:rsidRPr="009019F8">
              <w:rPr>
                <w:rStyle w:val="Hyperlink"/>
                <w:noProof/>
              </w:rPr>
              <w:t>8.1. Access and Deliveries</w:t>
            </w:r>
            <w:r w:rsidR="00A50995">
              <w:rPr>
                <w:noProof/>
                <w:webHidden/>
              </w:rPr>
              <w:tab/>
            </w:r>
            <w:r w:rsidR="00A50995">
              <w:rPr>
                <w:noProof/>
                <w:webHidden/>
              </w:rPr>
              <w:fldChar w:fldCharType="begin"/>
            </w:r>
            <w:r w:rsidR="00A50995">
              <w:rPr>
                <w:noProof/>
                <w:webHidden/>
              </w:rPr>
              <w:instrText xml:space="preserve"> PAGEREF _Toc113092607 \h </w:instrText>
            </w:r>
            <w:r w:rsidR="00A50995">
              <w:rPr>
                <w:noProof/>
                <w:webHidden/>
              </w:rPr>
            </w:r>
            <w:r w:rsidR="00A50995">
              <w:rPr>
                <w:noProof/>
                <w:webHidden/>
              </w:rPr>
              <w:fldChar w:fldCharType="separate"/>
            </w:r>
            <w:r w:rsidR="00A50995">
              <w:rPr>
                <w:noProof/>
                <w:webHidden/>
              </w:rPr>
              <w:t>7</w:t>
            </w:r>
            <w:r w:rsidR="00A50995">
              <w:rPr>
                <w:noProof/>
                <w:webHidden/>
              </w:rPr>
              <w:fldChar w:fldCharType="end"/>
            </w:r>
          </w:hyperlink>
        </w:p>
        <w:p w14:paraId="3426139D" w14:textId="40EDE87D"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08" w:history="1">
            <w:r w:rsidR="00A50995" w:rsidRPr="009019F8">
              <w:rPr>
                <w:rStyle w:val="Hyperlink"/>
                <w:noProof/>
              </w:rPr>
              <w:t>8.2. Power</w:t>
            </w:r>
            <w:r w:rsidR="00A50995">
              <w:rPr>
                <w:noProof/>
                <w:webHidden/>
              </w:rPr>
              <w:tab/>
            </w:r>
            <w:r w:rsidR="00A50995">
              <w:rPr>
                <w:noProof/>
                <w:webHidden/>
              </w:rPr>
              <w:fldChar w:fldCharType="begin"/>
            </w:r>
            <w:r w:rsidR="00A50995">
              <w:rPr>
                <w:noProof/>
                <w:webHidden/>
              </w:rPr>
              <w:instrText xml:space="preserve"> PAGEREF _Toc113092608 \h </w:instrText>
            </w:r>
            <w:r w:rsidR="00A50995">
              <w:rPr>
                <w:noProof/>
                <w:webHidden/>
              </w:rPr>
            </w:r>
            <w:r w:rsidR="00A50995">
              <w:rPr>
                <w:noProof/>
                <w:webHidden/>
              </w:rPr>
              <w:fldChar w:fldCharType="separate"/>
            </w:r>
            <w:r w:rsidR="00A50995">
              <w:rPr>
                <w:noProof/>
                <w:webHidden/>
              </w:rPr>
              <w:t>7</w:t>
            </w:r>
            <w:r w:rsidR="00A50995">
              <w:rPr>
                <w:noProof/>
                <w:webHidden/>
              </w:rPr>
              <w:fldChar w:fldCharType="end"/>
            </w:r>
          </w:hyperlink>
        </w:p>
        <w:p w14:paraId="33CB336B" w14:textId="0291585D"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09" w:history="1">
            <w:r w:rsidR="00A50995" w:rsidRPr="009019F8">
              <w:rPr>
                <w:rStyle w:val="Hyperlink"/>
                <w:noProof/>
              </w:rPr>
              <w:t>8.3. Security</w:t>
            </w:r>
            <w:r w:rsidR="00A50995">
              <w:rPr>
                <w:noProof/>
                <w:webHidden/>
              </w:rPr>
              <w:tab/>
            </w:r>
            <w:r w:rsidR="00A50995">
              <w:rPr>
                <w:noProof/>
                <w:webHidden/>
              </w:rPr>
              <w:fldChar w:fldCharType="begin"/>
            </w:r>
            <w:r w:rsidR="00A50995">
              <w:rPr>
                <w:noProof/>
                <w:webHidden/>
              </w:rPr>
              <w:instrText xml:space="preserve"> PAGEREF _Toc113092609 \h </w:instrText>
            </w:r>
            <w:r w:rsidR="00A50995">
              <w:rPr>
                <w:noProof/>
                <w:webHidden/>
              </w:rPr>
            </w:r>
            <w:r w:rsidR="00A50995">
              <w:rPr>
                <w:noProof/>
                <w:webHidden/>
              </w:rPr>
              <w:fldChar w:fldCharType="separate"/>
            </w:r>
            <w:r w:rsidR="00A50995">
              <w:rPr>
                <w:noProof/>
                <w:webHidden/>
              </w:rPr>
              <w:t>8</w:t>
            </w:r>
            <w:r w:rsidR="00A50995">
              <w:rPr>
                <w:noProof/>
                <w:webHidden/>
              </w:rPr>
              <w:fldChar w:fldCharType="end"/>
            </w:r>
          </w:hyperlink>
        </w:p>
        <w:p w14:paraId="1580715B" w14:textId="375CFE56"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10" w:history="1">
            <w:r w:rsidR="00A50995" w:rsidRPr="009019F8">
              <w:rPr>
                <w:rStyle w:val="Hyperlink"/>
                <w:noProof/>
              </w:rPr>
              <w:t>8.4. Health and Safety</w:t>
            </w:r>
            <w:r w:rsidR="00A50995">
              <w:rPr>
                <w:noProof/>
                <w:webHidden/>
              </w:rPr>
              <w:tab/>
            </w:r>
            <w:r w:rsidR="00A50995">
              <w:rPr>
                <w:noProof/>
                <w:webHidden/>
              </w:rPr>
              <w:fldChar w:fldCharType="begin"/>
            </w:r>
            <w:r w:rsidR="00A50995">
              <w:rPr>
                <w:noProof/>
                <w:webHidden/>
              </w:rPr>
              <w:instrText xml:space="preserve"> PAGEREF _Toc113092610 \h </w:instrText>
            </w:r>
            <w:r w:rsidR="00A50995">
              <w:rPr>
                <w:noProof/>
                <w:webHidden/>
              </w:rPr>
            </w:r>
            <w:r w:rsidR="00A50995">
              <w:rPr>
                <w:noProof/>
                <w:webHidden/>
              </w:rPr>
              <w:fldChar w:fldCharType="separate"/>
            </w:r>
            <w:r w:rsidR="00A50995">
              <w:rPr>
                <w:noProof/>
                <w:webHidden/>
              </w:rPr>
              <w:t>8</w:t>
            </w:r>
            <w:r w:rsidR="00A50995">
              <w:rPr>
                <w:noProof/>
                <w:webHidden/>
              </w:rPr>
              <w:fldChar w:fldCharType="end"/>
            </w:r>
          </w:hyperlink>
        </w:p>
        <w:p w14:paraId="7B896F98" w14:textId="33A11CB8"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11" w:history="1">
            <w:r w:rsidR="00A50995" w:rsidRPr="009019F8">
              <w:rPr>
                <w:rStyle w:val="Hyperlink"/>
                <w:noProof/>
              </w:rPr>
              <w:t>8.5. First Aid</w:t>
            </w:r>
            <w:r w:rsidR="00A50995">
              <w:rPr>
                <w:noProof/>
                <w:webHidden/>
              </w:rPr>
              <w:tab/>
            </w:r>
            <w:r w:rsidR="00A50995">
              <w:rPr>
                <w:noProof/>
                <w:webHidden/>
              </w:rPr>
              <w:fldChar w:fldCharType="begin"/>
            </w:r>
            <w:r w:rsidR="00A50995">
              <w:rPr>
                <w:noProof/>
                <w:webHidden/>
              </w:rPr>
              <w:instrText xml:space="preserve"> PAGEREF _Toc113092611 \h </w:instrText>
            </w:r>
            <w:r w:rsidR="00A50995">
              <w:rPr>
                <w:noProof/>
                <w:webHidden/>
              </w:rPr>
            </w:r>
            <w:r w:rsidR="00A50995">
              <w:rPr>
                <w:noProof/>
                <w:webHidden/>
              </w:rPr>
              <w:fldChar w:fldCharType="separate"/>
            </w:r>
            <w:r w:rsidR="00A50995">
              <w:rPr>
                <w:noProof/>
                <w:webHidden/>
              </w:rPr>
              <w:t>8</w:t>
            </w:r>
            <w:r w:rsidR="00A50995">
              <w:rPr>
                <w:noProof/>
                <w:webHidden/>
              </w:rPr>
              <w:fldChar w:fldCharType="end"/>
            </w:r>
          </w:hyperlink>
        </w:p>
        <w:p w14:paraId="628B1B9E" w14:textId="16867682"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12" w:history="1">
            <w:r w:rsidR="00A50995" w:rsidRPr="009019F8">
              <w:rPr>
                <w:rStyle w:val="Hyperlink"/>
                <w:noProof/>
              </w:rPr>
              <w:t>8.6. Waste Management and Recycling</w:t>
            </w:r>
            <w:r w:rsidR="00A50995">
              <w:rPr>
                <w:noProof/>
                <w:webHidden/>
              </w:rPr>
              <w:tab/>
            </w:r>
            <w:r w:rsidR="00A50995">
              <w:rPr>
                <w:noProof/>
                <w:webHidden/>
              </w:rPr>
              <w:fldChar w:fldCharType="begin"/>
            </w:r>
            <w:r w:rsidR="00A50995">
              <w:rPr>
                <w:noProof/>
                <w:webHidden/>
              </w:rPr>
              <w:instrText xml:space="preserve"> PAGEREF _Toc113092612 \h </w:instrText>
            </w:r>
            <w:r w:rsidR="00A50995">
              <w:rPr>
                <w:noProof/>
                <w:webHidden/>
              </w:rPr>
            </w:r>
            <w:r w:rsidR="00A50995">
              <w:rPr>
                <w:noProof/>
                <w:webHidden/>
              </w:rPr>
              <w:fldChar w:fldCharType="separate"/>
            </w:r>
            <w:r w:rsidR="00A50995">
              <w:rPr>
                <w:noProof/>
                <w:webHidden/>
              </w:rPr>
              <w:t>8</w:t>
            </w:r>
            <w:r w:rsidR="00A50995">
              <w:rPr>
                <w:noProof/>
                <w:webHidden/>
              </w:rPr>
              <w:fldChar w:fldCharType="end"/>
            </w:r>
          </w:hyperlink>
        </w:p>
        <w:p w14:paraId="0DAF70EA" w14:textId="59EFBBED"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13" w:history="1">
            <w:r w:rsidR="00A50995" w:rsidRPr="009019F8">
              <w:rPr>
                <w:rStyle w:val="Hyperlink"/>
                <w:noProof/>
              </w:rPr>
              <w:t>8.7. Toilets</w:t>
            </w:r>
            <w:r w:rsidR="00A50995">
              <w:rPr>
                <w:noProof/>
                <w:webHidden/>
              </w:rPr>
              <w:tab/>
            </w:r>
            <w:r w:rsidR="00A50995">
              <w:rPr>
                <w:noProof/>
                <w:webHidden/>
              </w:rPr>
              <w:fldChar w:fldCharType="begin"/>
            </w:r>
            <w:r w:rsidR="00A50995">
              <w:rPr>
                <w:noProof/>
                <w:webHidden/>
              </w:rPr>
              <w:instrText xml:space="preserve"> PAGEREF _Toc113092613 \h </w:instrText>
            </w:r>
            <w:r w:rsidR="00A50995">
              <w:rPr>
                <w:noProof/>
                <w:webHidden/>
              </w:rPr>
            </w:r>
            <w:r w:rsidR="00A50995">
              <w:rPr>
                <w:noProof/>
                <w:webHidden/>
              </w:rPr>
              <w:fldChar w:fldCharType="separate"/>
            </w:r>
            <w:r w:rsidR="00A50995">
              <w:rPr>
                <w:noProof/>
                <w:webHidden/>
              </w:rPr>
              <w:t>8</w:t>
            </w:r>
            <w:r w:rsidR="00A50995">
              <w:rPr>
                <w:noProof/>
                <w:webHidden/>
              </w:rPr>
              <w:fldChar w:fldCharType="end"/>
            </w:r>
          </w:hyperlink>
        </w:p>
        <w:p w14:paraId="1E8B85CB" w14:textId="31EDE4B7"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14" w:history="1">
            <w:r w:rsidR="00A50995" w:rsidRPr="009019F8">
              <w:rPr>
                <w:rStyle w:val="Hyperlink"/>
                <w:noProof/>
              </w:rPr>
              <w:t>8.8. CONSENTS</w:t>
            </w:r>
            <w:r w:rsidR="00A50995">
              <w:rPr>
                <w:noProof/>
                <w:webHidden/>
              </w:rPr>
              <w:tab/>
            </w:r>
            <w:r w:rsidR="00A50995">
              <w:rPr>
                <w:noProof/>
                <w:webHidden/>
              </w:rPr>
              <w:fldChar w:fldCharType="begin"/>
            </w:r>
            <w:r w:rsidR="00A50995">
              <w:rPr>
                <w:noProof/>
                <w:webHidden/>
              </w:rPr>
              <w:instrText xml:space="preserve"> PAGEREF _Toc113092614 \h </w:instrText>
            </w:r>
            <w:r w:rsidR="00A50995">
              <w:rPr>
                <w:noProof/>
                <w:webHidden/>
              </w:rPr>
            </w:r>
            <w:r w:rsidR="00A50995">
              <w:rPr>
                <w:noProof/>
                <w:webHidden/>
              </w:rPr>
              <w:fldChar w:fldCharType="separate"/>
            </w:r>
            <w:r w:rsidR="00A50995">
              <w:rPr>
                <w:noProof/>
                <w:webHidden/>
              </w:rPr>
              <w:t>9</w:t>
            </w:r>
            <w:r w:rsidR="00A50995">
              <w:rPr>
                <w:noProof/>
                <w:webHidden/>
              </w:rPr>
              <w:fldChar w:fldCharType="end"/>
            </w:r>
          </w:hyperlink>
        </w:p>
        <w:p w14:paraId="69988CD8" w14:textId="6666FDFE" w:rsidR="00A50995" w:rsidRDefault="00000000">
          <w:pPr>
            <w:pStyle w:val="TOC3"/>
            <w:tabs>
              <w:tab w:val="right" w:leader="dot" w:pos="4423"/>
            </w:tabs>
            <w:rPr>
              <w:rFonts w:eastAsiaTheme="minorEastAsia" w:cstheme="minorBidi"/>
              <w:noProof/>
              <w:color w:val="auto"/>
              <w:sz w:val="24"/>
              <w:szCs w:val="24"/>
              <w:lang w:eastAsia="en-GB"/>
            </w:rPr>
          </w:pPr>
          <w:hyperlink w:anchor="_Toc113092615" w:history="1">
            <w:r w:rsidR="00A50995" w:rsidRPr="009019F8">
              <w:rPr>
                <w:rStyle w:val="Hyperlink"/>
                <w:noProof/>
              </w:rPr>
              <w:t>8.8.1. Premises Licence</w:t>
            </w:r>
            <w:r w:rsidR="00A50995">
              <w:rPr>
                <w:noProof/>
                <w:webHidden/>
              </w:rPr>
              <w:tab/>
            </w:r>
            <w:r w:rsidR="00A50995">
              <w:rPr>
                <w:noProof/>
                <w:webHidden/>
              </w:rPr>
              <w:fldChar w:fldCharType="begin"/>
            </w:r>
            <w:r w:rsidR="00A50995">
              <w:rPr>
                <w:noProof/>
                <w:webHidden/>
              </w:rPr>
              <w:instrText xml:space="preserve"> PAGEREF _Toc113092615 \h </w:instrText>
            </w:r>
            <w:r w:rsidR="00A50995">
              <w:rPr>
                <w:noProof/>
                <w:webHidden/>
              </w:rPr>
            </w:r>
            <w:r w:rsidR="00A50995">
              <w:rPr>
                <w:noProof/>
                <w:webHidden/>
              </w:rPr>
              <w:fldChar w:fldCharType="separate"/>
            </w:r>
            <w:r w:rsidR="00A50995">
              <w:rPr>
                <w:noProof/>
                <w:webHidden/>
              </w:rPr>
              <w:t>9</w:t>
            </w:r>
            <w:r w:rsidR="00A50995">
              <w:rPr>
                <w:noProof/>
                <w:webHidden/>
              </w:rPr>
              <w:fldChar w:fldCharType="end"/>
            </w:r>
          </w:hyperlink>
        </w:p>
        <w:p w14:paraId="1C601AFB" w14:textId="16AA3931" w:rsidR="00A50995" w:rsidRDefault="00000000">
          <w:pPr>
            <w:pStyle w:val="TOC3"/>
            <w:tabs>
              <w:tab w:val="right" w:leader="dot" w:pos="4423"/>
            </w:tabs>
            <w:rPr>
              <w:rFonts w:eastAsiaTheme="minorEastAsia" w:cstheme="minorBidi"/>
              <w:noProof/>
              <w:color w:val="auto"/>
              <w:sz w:val="24"/>
              <w:szCs w:val="24"/>
              <w:lang w:eastAsia="en-GB"/>
            </w:rPr>
          </w:pPr>
          <w:hyperlink w:anchor="_Toc113092616" w:history="1">
            <w:r w:rsidR="00A50995" w:rsidRPr="009019F8">
              <w:rPr>
                <w:rStyle w:val="Hyperlink"/>
                <w:noProof/>
              </w:rPr>
              <w:t>8.8.2. Consents</w:t>
            </w:r>
            <w:r w:rsidR="00A50995">
              <w:rPr>
                <w:noProof/>
                <w:webHidden/>
              </w:rPr>
              <w:tab/>
            </w:r>
            <w:r w:rsidR="00A50995">
              <w:rPr>
                <w:noProof/>
                <w:webHidden/>
              </w:rPr>
              <w:fldChar w:fldCharType="begin"/>
            </w:r>
            <w:r w:rsidR="00A50995">
              <w:rPr>
                <w:noProof/>
                <w:webHidden/>
              </w:rPr>
              <w:instrText xml:space="preserve"> PAGEREF _Toc113092616 \h </w:instrText>
            </w:r>
            <w:r w:rsidR="00A50995">
              <w:rPr>
                <w:noProof/>
                <w:webHidden/>
              </w:rPr>
            </w:r>
            <w:r w:rsidR="00A50995">
              <w:rPr>
                <w:noProof/>
                <w:webHidden/>
              </w:rPr>
              <w:fldChar w:fldCharType="separate"/>
            </w:r>
            <w:r w:rsidR="00A50995">
              <w:rPr>
                <w:noProof/>
                <w:webHidden/>
              </w:rPr>
              <w:t>9</w:t>
            </w:r>
            <w:r w:rsidR="00A50995">
              <w:rPr>
                <w:noProof/>
                <w:webHidden/>
              </w:rPr>
              <w:fldChar w:fldCharType="end"/>
            </w:r>
          </w:hyperlink>
        </w:p>
        <w:p w14:paraId="2DF7C0DD" w14:textId="5FDC92A8"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17" w:history="1">
            <w:r w:rsidR="00A50995" w:rsidRPr="009019F8">
              <w:rPr>
                <w:rStyle w:val="Hyperlink"/>
                <w:noProof/>
              </w:rPr>
              <w:t>8.9. Event Advertising and Promotion</w:t>
            </w:r>
            <w:r w:rsidR="00A50995">
              <w:rPr>
                <w:noProof/>
                <w:webHidden/>
              </w:rPr>
              <w:tab/>
            </w:r>
            <w:r w:rsidR="00A50995">
              <w:rPr>
                <w:noProof/>
                <w:webHidden/>
              </w:rPr>
              <w:fldChar w:fldCharType="begin"/>
            </w:r>
            <w:r w:rsidR="00A50995">
              <w:rPr>
                <w:noProof/>
                <w:webHidden/>
              </w:rPr>
              <w:instrText xml:space="preserve"> PAGEREF _Toc113092617 \h </w:instrText>
            </w:r>
            <w:r w:rsidR="00A50995">
              <w:rPr>
                <w:noProof/>
                <w:webHidden/>
              </w:rPr>
            </w:r>
            <w:r w:rsidR="00A50995">
              <w:rPr>
                <w:noProof/>
                <w:webHidden/>
              </w:rPr>
              <w:fldChar w:fldCharType="separate"/>
            </w:r>
            <w:r w:rsidR="00A50995">
              <w:rPr>
                <w:noProof/>
                <w:webHidden/>
              </w:rPr>
              <w:t>9</w:t>
            </w:r>
            <w:r w:rsidR="00A50995">
              <w:rPr>
                <w:noProof/>
                <w:webHidden/>
              </w:rPr>
              <w:fldChar w:fldCharType="end"/>
            </w:r>
          </w:hyperlink>
        </w:p>
        <w:p w14:paraId="14AEA22C" w14:textId="2E11D379" w:rsidR="00A50995" w:rsidRDefault="00000000">
          <w:pPr>
            <w:pStyle w:val="TOC1"/>
            <w:tabs>
              <w:tab w:val="left" w:pos="440"/>
              <w:tab w:val="right" w:leader="dot" w:pos="4423"/>
            </w:tabs>
            <w:rPr>
              <w:rFonts w:eastAsiaTheme="minorEastAsia" w:cstheme="minorBidi"/>
              <w:b w:val="0"/>
              <w:bCs w:val="0"/>
              <w:noProof/>
              <w:color w:val="auto"/>
              <w:sz w:val="24"/>
              <w:szCs w:val="24"/>
              <w:lang w:eastAsia="en-GB"/>
            </w:rPr>
          </w:pPr>
          <w:hyperlink w:anchor="_Toc113092618" w:history="1">
            <w:r w:rsidR="00A50995" w:rsidRPr="009019F8">
              <w:rPr>
                <w:rStyle w:val="Hyperlink"/>
                <w:noProof/>
              </w:rPr>
              <w:t>9.</w:t>
            </w:r>
            <w:r w:rsidR="00A50995">
              <w:rPr>
                <w:rFonts w:eastAsiaTheme="minorEastAsia" w:cstheme="minorBidi"/>
                <w:b w:val="0"/>
                <w:bCs w:val="0"/>
                <w:noProof/>
                <w:color w:val="auto"/>
                <w:sz w:val="24"/>
                <w:szCs w:val="24"/>
                <w:lang w:eastAsia="en-GB"/>
              </w:rPr>
              <w:tab/>
            </w:r>
            <w:r w:rsidR="00A50995" w:rsidRPr="009019F8">
              <w:rPr>
                <w:rStyle w:val="Hyperlink"/>
                <w:noProof/>
              </w:rPr>
              <w:t>During Your Event at Leake Street Arches</w:t>
            </w:r>
            <w:r w:rsidR="00A50995">
              <w:rPr>
                <w:noProof/>
                <w:webHidden/>
              </w:rPr>
              <w:tab/>
            </w:r>
            <w:r w:rsidR="00A50995">
              <w:rPr>
                <w:noProof/>
                <w:webHidden/>
              </w:rPr>
              <w:fldChar w:fldCharType="begin"/>
            </w:r>
            <w:r w:rsidR="00A50995">
              <w:rPr>
                <w:noProof/>
                <w:webHidden/>
              </w:rPr>
              <w:instrText xml:space="preserve"> PAGEREF _Toc113092618 \h </w:instrText>
            </w:r>
            <w:r w:rsidR="00A50995">
              <w:rPr>
                <w:noProof/>
                <w:webHidden/>
              </w:rPr>
            </w:r>
            <w:r w:rsidR="00A50995">
              <w:rPr>
                <w:noProof/>
                <w:webHidden/>
              </w:rPr>
              <w:fldChar w:fldCharType="separate"/>
            </w:r>
            <w:r w:rsidR="00A50995">
              <w:rPr>
                <w:noProof/>
                <w:webHidden/>
              </w:rPr>
              <w:t>9</w:t>
            </w:r>
            <w:r w:rsidR="00A50995">
              <w:rPr>
                <w:noProof/>
                <w:webHidden/>
              </w:rPr>
              <w:fldChar w:fldCharType="end"/>
            </w:r>
          </w:hyperlink>
        </w:p>
        <w:p w14:paraId="0A903B31" w14:textId="08407415"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19" w:history="1">
            <w:r w:rsidR="00A50995" w:rsidRPr="009019F8">
              <w:rPr>
                <w:rStyle w:val="Hyperlink"/>
                <w:noProof/>
              </w:rPr>
              <w:t>9.1. Music</w:t>
            </w:r>
            <w:r w:rsidR="00A50995">
              <w:rPr>
                <w:noProof/>
                <w:webHidden/>
              </w:rPr>
              <w:tab/>
            </w:r>
            <w:r w:rsidR="00A50995">
              <w:rPr>
                <w:noProof/>
                <w:webHidden/>
              </w:rPr>
              <w:fldChar w:fldCharType="begin"/>
            </w:r>
            <w:r w:rsidR="00A50995">
              <w:rPr>
                <w:noProof/>
                <w:webHidden/>
              </w:rPr>
              <w:instrText xml:space="preserve"> PAGEREF _Toc113092619 \h </w:instrText>
            </w:r>
            <w:r w:rsidR="00A50995">
              <w:rPr>
                <w:noProof/>
                <w:webHidden/>
              </w:rPr>
            </w:r>
            <w:r w:rsidR="00A50995">
              <w:rPr>
                <w:noProof/>
                <w:webHidden/>
              </w:rPr>
              <w:fldChar w:fldCharType="separate"/>
            </w:r>
            <w:r w:rsidR="00A50995">
              <w:rPr>
                <w:noProof/>
                <w:webHidden/>
              </w:rPr>
              <w:t>9</w:t>
            </w:r>
            <w:r w:rsidR="00A50995">
              <w:rPr>
                <w:noProof/>
                <w:webHidden/>
              </w:rPr>
              <w:fldChar w:fldCharType="end"/>
            </w:r>
          </w:hyperlink>
        </w:p>
        <w:p w14:paraId="5A3B8C09" w14:textId="41BAD5FB"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20" w:history="1">
            <w:r w:rsidR="00A50995" w:rsidRPr="009019F8">
              <w:rPr>
                <w:rStyle w:val="Hyperlink"/>
                <w:noProof/>
              </w:rPr>
              <w:t>9.2. Food &amp; Drink</w:t>
            </w:r>
            <w:r w:rsidR="00A50995">
              <w:rPr>
                <w:noProof/>
                <w:webHidden/>
              </w:rPr>
              <w:tab/>
            </w:r>
            <w:r w:rsidR="00A50995">
              <w:rPr>
                <w:noProof/>
                <w:webHidden/>
              </w:rPr>
              <w:fldChar w:fldCharType="begin"/>
            </w:r>
            <w:r w:rsidR="00A50995">
              <w:rPr>
                <w:noProof/>
                <w:webHidden/>
              </w:rPr>
              <w:instrText xml:space="preserve"> PAGEREF _Toc113092620 \h </w:instrText>
            </w:r>
            <w:r w:rsidR="00A50995">
              <w:rPr>
                <w:noProof/>
                <w:webHidden/>
              </w:rPr>
            </w:r>
            <w:r w:rsidR="00A50995">
              <w:rPr>
                <w:noProof/>
                <w:webHidden/>
              </w:rPr>
              <w:fldChar w:fldCharType="separate"/>
            </w:r>
            <w:r w:rsidR="00A50995">
              <w:rPr>
                <w:noProof/>
                <w:webHidden/>
              </w:rPr>
              <w:t>9</w:t>
            </w:r>
            <w:r w:rsidR="00A50995">
              <w:rPr>
                <w:noProof/>
                <w:webHidden/>
              </w:rPr>
              <w:fldChar w:fldCharType="end"/>
            </w:r>
          </w:hyperlink>
        </w:p>
        <w:p w14:paraId="397808D1" w14:textId="1DD482D0" w:rsidR="00A50995" w:rsidRDefault="00000000">
          <w:pPr>
            <w:pStyle w:val="TOC3"/>
            <w:tabs>
              <w:tab w:val="right" w:leader="dot" w:pos="4423"/>
            </w:tabs>
            <w:rPr>
              <w:rFonts w:eastAsiaTheme="minorEastAsia" w:cstheme="minorBidi"/>
              <w:noProof/>
              <w:color w:val="auto"/>
              <w:sz w:val="24"/>
              <w:szCs w:val="24"/>
              <w:lang w:eastAsia="en-GB"/>
            </w:rPr>
          </w:pPr>
          <w:hyperlink w:anchor="_Toc113092621" w:history="1">
            <w:r w:rsidR="00A50995" w:rsidRPr="009019F8">
              <w:rPr>
                <w:rStyle w:val="Hyperlink"/>
                <w:noProof/>
              </w:rPr>
              <w:t>9.2.1 Restrictions on Food</w:t>
            </w:r>
            <w:r w:rsidR="00A50995">
              <w:rPr>
                <w:noProof/>
                <w:webHidden/>
              </w:rPr>
              <w:tab/>
            </w:r>
            <w:r w:rsidR="00A50995">
              <w:rPr>
                <w:noProof/>
                <w:webHidden/>
              </w:rPr>
              <w:fldChar w:fldCharType="begin"/>
            </w:r>
            <w:r w:rsidR="00A50995">
              <w:rPr>
                <w:noProof/>
                <w:webHidden/>
              </w:rPr>
              <w:instrText xml:space="preserve"> PAGEREF _Toc113092621 \h </w:instrText>
            </w:r>
            <w:r w:rsidR="00A50995">
              <w:rPr>
                <w:noProof/>
                <w:webHidden/>
              </w:rPr>
            </w:r>
            <w:r w:rsidR="00A50995">
              <w:rPr>
                <w:noProof/>
                <w:webHidden/>
              </w:rPr>
              <w:fldChar w:fldCharType="separate"/>
            </w:r>
            <w:r w:rsidR="00A50995">
              <w:rPr>
                <w:noProof/>
                <w:webHidden/>
              </w:rPr>
              <w:t>9</w:t>
            </w:r>
            <w:r w:rsidR="00A50995">
              <w:rPr>
                <w:noProof/>
                <w:webHidden/>
              </w:rPr>
              <w:fldChar w:fldCharType="end"/>
            </w:r>
          </w:hyperlink>
        </w:p>
        <w:p w14:paraId="4CF701B5" w14:textId="614F090C" w:rsidR="00A50995" w:rsidRDefault="00000000">
          <w:pPr>
            <w:pStyle w:val="TOC3"/>
            <w:tabs>
              <w:tab w:val="right" w:leader="dot" w:pos="4423"/>
            </w:tabs>
            <w:rPr>
              <w:rFonts w:eastAsiaTheme="minorEastAsia" w:cstheme="minorBidi"/>
              <w:noProof/>
              <w:color w:val="auto"/>
              <w:sz w:val="24"/>
              <w:szCs w:val="24"/>
              <w:lang w:eastAsia="en-GB"/>
            </w:rPr>
          </w:pPr>
          <w:hyperlink w:anchor="_Toc113092622" w:history="1">
            <w:r w:rsidR="00A50995" w:rsidRPr="009019F8">
              <w:rPr>
                <w:rStyle w:val="Hyperlink"/>
                <w:noProof/>
              </w:rPr>
              <w:t>9.2.2. Packaging &amp; Utensils</w:t>
            </w:r>
            <w:r w:rsidR="00A50995">
              <w:rPr>
                <w:noProof/>
                <w:webHidden/>
              </w:rPr>
              <w:tab/>
            </w:r>
            <w:r w:rsidR="00A50995">
              <w:rPr>
                <w:noProof/>
                <w:webHidden/>
              </w:rPr>
              <w:fldChar w:fldCharType="begin"/>
            </w:r>
            <w:r w:rsidR="00A50995">
              <w:rPr>
                <w:noProof/>
                <w:webHidden/>
              </w:rPr>
              <w:instrText xml:space="preserve"> PAGEREF _Toc113092622 \h </w:instrText>
            </w:r>
            <w:r w:rsidR="00A50995">
              <w:rPr>
                <w:noProof/>
                <w:webHidden/>
              </w:rPr>
            </w:r>
            <w:r w:rsidR="00A50995">
              <w:rPr>
                <w:noProof/>
                <w:webHidden/>
              </w:rPr>
              <w:fldChar w:fldCharType="separate"/>
            </w:r>
            <w:r w:rsidR="00A50995">
              <w:rPr>
                <w:noProof/>
                <w:webHidden/>
              </w:rPr>
              <w:t>10</w:t>
            </w:r>
            <w:r w:rsidR="00A50995">
              <w:rPr>
                <w:noProof/>
                <w:webHidden/>
              </w:rPr>
              <w:fldChar w:fldCharType="end"/>
            </w:r>
          </w:hyperlink>
        </w:p>
        <w:p w14:paraId="3B09570B" w14:textId="0A48E0D3" w:rsidR="00A50995" w:rsidRDefault="00000000">
          <w:pPr>
            <w:pStyle w:val="TOC3"/>
            <w:tabs>
              <w:tab w:val="right" w:leader="dot" w:pos="4423"/>
            </w:tabs>
            <w:rPr>
              <w:rFonts w:eastAsiaTheme="minorEastAsia" w:cstheme="minorBidi"/>
              <w:noProof/>
              <w:color w:val="auto"/>
              <w:sz w:val="24"/>
              <w:szCs w:val="24"/>
              <w:lang w:eastAsia="en-GB"/>
            </w:rPr>
          </w:pPr>
          <w:hyperlink w:anchor="_Toc113092623" w:history="1">
            <w:r w:rsidR="00A50995" w:rsidRPr="009019F8">
              <w:rPr>
                <w:rStyle w:val="Hyperlink"/>
                <w:noProof/>
              </w:rPr>
              <w:t>9.2.3. Service of Alcohol</w:t>
            </w:r>
            <w:r w:rsidR="00A50995">
              <w:rPr>
                <w:noProof/>
                <w:webHidden/>
              </w:rPr>
              <w:tab/>
            </w:r>
            <w:r w:rsidR="00A50995">
              <w:rPr>
                <w:noProof/>
                <w:webHidden/>
              </w:rPr>
              <w:fldChar w:fldCharType="begin"/>
            </w:r>
            <w:r w:rsidR="00A50995">
              <w:rPr>
                <w:noProof/>
                <w:webHidden/>
              </w:rPr>
              <w:instrText xml:space="preserve"> PAGEREF _Toc113092623 \h </w:instrText>
            </w:r>
            <w:r w:rsidR="00A50995">
              <w:rPr>
                <w:noProof/>
                <w:webHidden/>
              </w:rPr>
            </w:r>
            <w:r w:rsidR="00A50995">
              <w:rPr>
                <w:noProof/>
                <w:webHidden/>
              </w:rPr>
              <w:fldChar w:fldCharType="separate"/>
            </w:r>
            <w:r w:rsidR="00A50995">
              <w:rPr>
                <w:noProof/>
                <w:webHidden/>
              </w:rPr>
              <w:t>10</w:t>
            </w:r>
            <w:r w:rsidR="00A50995">
              <w:rPr>
                <w:noProof/>
                <w:webHidden/>
              </w:rPr>
              <w:fldChar w:fldCharType="end"/>
            </w:r>
          </w:hyperlink>
        </w:p>
        <w:p w14:paraId="705D161D" w14:textId="2E128144"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24" w:history="1">
            <w:r w:rsidR="00A50995" w:rsidRPr="009019F8">
              <w:rPr>
                <w:rStyle w:val="Hyperlink"/>
                <w:noProof/>
              </w:rPr>
              <w:t>9.3. Onsite Event Security</w:t>
            </w:r>
            <w:r w:rsidR="00A50995">
              <w:rPr>
                <w:noProof/>
                <w:webHidden/>
              </w:rPr>
              <w:tab/>
            </w:r>
            <w:r w:rsidR="00A50995">
              <w:rPr>
                <w:noProof/>
                <w:webHidden/>
              </w:rPr>
              <w:fldChar w:fldCharType="begin"/>
            </w:r>
            <w:r w:rsidR="00A50995">
              <w:rPr>
                <w:noProof/>
                <w:webHidden/>
              </w:rPr>
              <w:instrText xml:space="preserve"> PAGEREF _Toc113092624 \h </w:instrText>
            </w:r>
            <w:r w:rsidR="00A50995">
              <w:rPr>
                <w:noProof/>
                <w:webHidden/>
              </w:rPr>
            </w:r>
            <w:r w:rsidR="00A50995">
              <w:rPr>
                <w:noProof/>
                <w:webHidden/>
              </w:rPr>
              <w:fldChar w:fldCharType="separate"/>
            </w:r>
            <w:r w:rsidR="00A50995">
              <w:rPr>
                <w:noProof/>
                <w:webHidden/>
              </w:rPr>
              <w:t>10</w:t>
            </w:r>
            <w:r w:rsidR="00A50995">
              <w:rPr>
                <w:noProof/>
                <w:webHidden/>
              </w:rPr>
              <w:fldChar w:fldCharType="end"/>
            </w:r>
          </w:hyperlink>
        </w:p>
        <w:p w14:paraId="3E263D90" w14:textId="787F5034"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25" w:history="1">
            <w:r w:rsidR="00A50995" w:rsidRPr="009019F8">
              <w:rPr>
                <w:rStyle w:val="Hyperlink"/>
                <w:noProof/>
              </w:rPr>
              <w:t>9.4. Cleaning and Housekeeping</w:t>
            </w:r>
            <w:r w:rsidR="00A50995">
              <w:rPr>
                <w:noProof/>
                <w:webHidden/>
              </w:rPr>
              <w:tab/>
            </w:r>
            <w:r w:rsidR="00A50995">
              <w:rPr>
                <w:noProof/>
                <w:webHidden/>
              </w:rPr>
              <w:fldChar w:fldCharType="begin"/>
            </w:r>
            <w:r w:rsidR="00A50995">
              <w:rPr>
                <w:noProof/>
                <w:webHidden/>
              </w:rPr>
              <w:instrText xml:space="preserve"> PAGEREF _Toc113092625 \h </w:instrText>
            </w:r>
            <w:r w:rsidR="00A50995">
              <w:rPr>
                <w:noProof/>
                <w:webHidden/>
              </w:rPr>
            </w:r>
            <w:r w:rsidR="00A50995">
              <w:rPr>
                <w:noProof/>
                <w:webHidden/>
              </w:rPr>
              <w:fldChar w:fldCharType="separate"/>
            </w:r>
            <w:r w:rsidR="00A50995">
              <w:rPr>
                <w:noProof/>
                <w:webHidden/>
              </w:rPr>
              <w:t>10</w:t>
            </w:r>
            <w:r w:rsidR="00A50995">
              <w:rPr>
                <w:noProof/>
                <w:webHidden/>
              </w:rPr>
              <w:fldChar w:fldCharType="end"/>
            </w:r>
          </w:hyperlink>
        </w:p>
        <w:p w14:paraId="5C148DDC" w14:textId="02950857"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26" w:history="1">
            <w:r w:rsidR="00A50995" w:rsidRPr="009019F8">
              <w:rPr>
                <w:rStyle w:val="Hyperlink"/>
                <w:noProof/>
              </w:rPr>
              <w:t>9.5. Spillages</w:t>
            </w:r>
            <w:r w:rsidR="00A50995">
              <w:rPr>
                <w:noProof/>
                <w:webHidden/>
              </w:rPr>
              <w:tab/>
            </w:r>
            <w:r w:rsidR="00A50995">
              <w:rPr>
                <w:noProof/>
                <w:webHidden/>
              </w:rPr>
              <w:fldChar w:fldCharType="begin"/>
            </w:r>
            <w:r w:rsidR="00A50995">
              <w:rPr>
                <w:noProof/>
                <w:webHidden/>
              </w:rPr>
              <w:instrText xml:space="preserve"> PAGEREF _Toc113092626 \h </w:instrText>
            </w:r>
            <w:r w:rsidR="00A50995">
              <w:rPr>
                <w:noProof/>
                <w:webHidden/>
              </w:rPr>
            </w:r>
            <w:r w:rsidR="00A50995">
              <w:rPr>
                <w:noProof/>
                <w:webHidden/>
              </w:rPr>
              <w:fldChar w:fldCharType="separate"/>
            </w:r>
            <w:r w:rsidR="00A50995">
              <w:rPr>
                <w:noProof/>
                <w:webHidden/>
              </w:rPr>
              <w:t>10</w:t>
            </w:r>
            <w:r w:rsidR="00A50995">
              <w:rPr>
                <w:noProof/>
                <w:webHidden/>
              </w:rPr>
              <w:fldChar w:fldCharType="end"/>
            </w:r>
          </w:hyperlink>
        </w:p>
        <w:p w14:paraId="1B9314E1" w14:textId="4196131B"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27" w:history="1">
            <w:r w:rsidR="00A50995" w:rsidRPr="009019F8">
              <w:rPr>
                <w:rStyle w:val="Hyperlink"/>
                <w:noProof/>
              </w:rPr>
              <w:t>9.6. Waste Management and Recycling</w:t>
            </w:r>
            <w:r w:rsidR="00A50995">
              <w:rPr>
                <w:noProof/>
                <w:webHidden/>
              </w:rPr>
              <w:tab/>
            </w:r>
            <w:r w:rsidR="00A50995">
              <w:rPr>
                <w:noProof/>
                <w:webHidden/>
              </w:rPr>
              <w:fldChar w:fldCharType="begin"/>
            </w:r>
            <w:r w:rsidR="00A50995">
              <w:rPr>
                <w:noProof/>
                <w:webHidden/>
              </w:rPr>
              <w:instrText xml:space="preserve"> PAGEREF _Toc113092627 \h </w:instrText>
            </w:r>
            <w:r w:rsidR="00A50995">
              <w:rPr>
                <w:noProof/>
                <w:webHidden/>
              </w:rPr>
            </w:r>
            <w:r w:rsidR="00A50995">
              <w:rPr>
                <w:noProof/>
                <w:webHidden/>
              </w:rPr>
              <w:fldChar w:fldCharType="separate"/>
            </w:r>
            <w:r w:rsidR="00A50995">
              <w:rPr>
                <w:noProof/>
                <w:webHidden/>
              </w:rPr>
              <w:t>11</w:t>
            </w:r>
            <w:r w:rsidR="00A50995">
              <w:rPr>
                <w:noProof/>
                <w:webHidden/>
              </w:rPr>
              <w:fldChar w:fldCharType="end"/>
            </w:r>
          </w:hyperlink>
        </w:p>
        <w:p w14:paraId="7494BB0D" w14:textId="1D3B0ED2"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28" w:history="1">
            <w:r w:rsidR="00A50995" w:rsidRPr="009019F8">
              <w:rPr>
                <w:rStyle w:val="Hyperlink"/>
                <w:noProof/>
              </w:rPr>
              <w:t>9.7. Toilets</w:t>
            </w:r>
            <w:r w:rsidR="00A50995">
              <w:rPr>
                <w:noProof/>
                <w:webHidden/>
              </w:rPr>
              <w:tab/>
            </w:r>
            <w:r w:rsidR="00A50995">
              <w:rPr>
                <w:noProof/>
                <w:webHidden/>
              </w:rPr>
              <w:fldChar w:fldCharType="begin"/>
            </w:r>
            <w:r w:rsidR="00A50995">
              <w:rPr>
                <w:noProof/>
                <w:webHidden/>
              </w:rPr>
              <w:instrText xml:space="preserve"> PAGEREF _Toc113092628 \h </w:instrText>
            </w:r>
            <w:r w:rsidR="00A50995">
              <w:rPr>
                <w:noProof/>
                <w:webHidden/>
              </w:rPr>
            </w:r>
            <w:r w:rsidR="00A50995">
              <w:rPr>
                <w:noProof/>
                <w:webHidden/>
              </w:rPr>
              <w:fldChar w:fldCharType="separate"/>
            </w:r>
            <w:r w:rsidR="00A50995">
              <w:rPr>
                <w:noProof/>
                <w:webHidden/>
              </w:rPr>
              <w:t>11</w:t>
            </w:r>
            <w:r w:rsidR="00A50995">
              <w:rPr>
                <w:noProof/>
                <w:webHidden/>
              </w:rPr>
              <w:fldChar w:fldCharType="end"/>
            </w:r>
          </w:hyperlink>
        </w:p>
        <w:p w14:paraId="08D8CE39" w14:textId="4F972141"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29" w:history="1">
            <w:r w:rsidR="00A50995" w:rsidRPr="009019F8">
              <w:rPr>
                <w:rStyle w:val="Hyperlink"/>
                <w:noProof/>
              </w:rPr>
              <w:t>9.8. Refund Policy</w:t>
            </w:r>
            <w:r w:rsidR="00A50995">
              <w:rPr>
                <w:noProof/>
                <w:webHidden/>
              </w:rPr>
              <w:tab/>
            </w:r>
            <w:r w:rsidR="00A50995">
              <w:rPr>
                <w:noProof/>
                <w:webHidden/>
              </w:rPr>
              <w:fldChar w:fldCharType="begin"/>
            </w:r>
            <w:r w:rsidR="00A50995">
              <w:rPr>
                <w:noProof/>
                <w:webHidden/>
              </w:rPr>
              <w:instrText xml:space="preserve"> PAGEREF _Toc113092629 \h </w:instrText>
            </w:r>
            <w:r w:rsidR="00A50995">
              <w:rPr>
                <w:noProof/>
                <w:webHidden/>
              </w:rPr>
            </w:r>
            <w:r w:rsidR="00A50995">
              <w:rPr>
                <w:noProof/>
                <w:webHidden/>
              </w:rPr>
              <w:fldChar w:fldCharType="separate"/>
            </w:r>
            <w:r w:rsidR="00A50995">
              <w:rPr>
                <w:noProof/>
                <w:webHidden/>
              </w:rPr>
              <w:t>11</w:t>
            </w:r>
            <w:r w:rsidR="00A50995">
              <w:rPr>
                <w:noProof/>
                <w:webHidden/>
              </w:rPr>
              <w:fldChar w:fldCharType="end"/>
            </w:r>
          </w:hyperlink>
        </w:p>
        <w:p w14:paraId="006C14C9" w14:textId="56345B3D" w:rsidR="00A50995" w:rsidRDefault="00000000">
          <w:pPr>
            <w:pStyle w:val="TOC1"/>
            <w:tabs>
              <w:tab w:val="left" w:pos="660"/>
              <w:tab w:val="right" w:leader="dot" w:pos="4423"/>
            </w:tabs>
            <w:rPr>
              <w:rFonts w:eastAsiaTheme="minorEastAsia" w:cstheme="minorBidi"/>
              <w:b w:val="0"/>
              <w:bCs w:val="0"/>
              <w:noProof/>
              <w:color w:val="auto"/>
              <w:sz w:val="24"/>
              <w:szCs w:val="24"/>
              <w:lang w:eastAsia="en-GB"/>
            </w:rPr>
          </w:pPr>
          <w:hyperlink w:anchor="_Toc113092630" w:history="1">
            <w:r w:rsidR="00A50995" w:rsidRPr="009019F8">
              <w:rPr>
                <w:rStyle w:val="Hyperlink"/>
                <w:noProof/>
              </w:rPr>
              <w:t>10.</w:t>
            </w:r>
            <w:r w:rsidR="00A50995">
              <w:rPr>
                <w:rFonts w:eastAsiaTheme="minorEastAsia" w:cstheme="minorBidi"/>
                <w:b w:val="0"/>
                <w:bCs w:val="0"/>
                <w:noProof/>
                <w:color w:val="auto"/>
                <w:sz w:val="24"/>
                <w:szCs w:val="24"/>
                <w:lang w:eastAsia="en-GB"/>
              </w:rPr>
              <w:tab/>
            </w:r>
            <w:r w:rsidR="00A50995" w:rsidRPr="009019F8">
              <w:rPr>
                <w:rStyle w:val="Hyperlink"/>
                <w:noProof/>
              </w:rPr>
              <w:t>Health and Safety</w:t>
            </w:r>
            <w:r w:rsidR="00A50995">
              <w:rPr>
                <w:noProof/>
                <w:webHidden/>
              </w:rPr>
              <w:tab/>
            </w:r>
            <w:r w:rsidR="00A50995">
              <w:rPr>
                <w:noProof/>
                <w:webHidden/>
              </w:rPr>
              <w:fldChar w:fldCharType="begin"/>
            </w:r>
            <w:r w:rsidR="00A50995">
              <w:rPr>
                <w:noProof/>
                <w:webHidden/>
              </w:rPr>
              <w:instrText xml:space="preserve"> PAGEREF _Toc113092630 \h </w:instrText>
            </w:r>
            <w:r w:rsidR="00A50995">
              <w:rPr>
                <w:noProof/>
                <w:webHidden/>
              </w:rPr>
            </w:r>
            <w:r w:rsidR="00A50995">
              <w:rPr>
                <w:noProof/>
                <w:webHidden/>
              </w:rPr>
              <w:fldChar w:fldCharType="separate"/>
            </w:r>
            <w:r w:rsidR="00A50995">
              <w:rPr>
                <w:noProof/>
                <w:webHidden/>
              </w:rPr>
              <w:t>11</w:t>
            </w:r>
            <w:r w:rsidR="00A50995">
              <w:rPr>
                <w:noProof/>
                <w:webHidden/>
              </w:rPr>
              <w:fldChar w:fldCharType="end"/>
            </w:r>
          </w:hyperlink>
        </w:p>
        <w:p w14:paraId="4D661FB6" w14:textId="57B7397E"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31" w:history="1">
            <w:r w:rsidR="00A50995" w:rsidRPr="009019F8">
              <w:rPr>
                <w:rStyle w:val="Hyperlink"/>
                <w:noProof/>
              </w:rPr>
              <w:t>10.1. H&amp;S Best Practice REquirements</w:t>
            </w:r>
            <w:r w:rsidR="00A50995">
              <w:rPr>
                <w:noProof/>
                <w:webHidden/>
              </w:rPr>
              <w:tab/>
            </w:r>
            <w:r w:rsidR="00A50995">
              <w:rPr>
                <w:noProof/>
                <w:webHidden/>
              </w:rPr>
              <w:fldChar w:fldCharType="begin"/>
            </w:r>
            <w:r w:rsidR="00A50995">
              <w:rPr>
                <w:noProof/>
                <w:webHidden/>
              </w:rPr>
              <w:instrText xml:space="preserve"> PAGEREF _Toc113092631 \h </w:instrText>
            </w:r>
            <w:r w:rsidR="00A50995">
              <w:rPr>
                <w:noProof/>
                <w:webHidden/>
              </w:rPr>
            </w:r>
            <w:r w:rsidR="00A50995">
              <w:rPr>
                <w:noProof/>
                <w:webHidden/>
              </w:rPr>
              <w:fldChar w:fldCharType="separate"/>
            </w:r>
            <w:r w:rsidR="00A50995">
              <w:rPr>
                <w:noProof/>
                <w:webHidden/>
              </w:rPr>
              <w:t>11</w:t>
            </w:r>
            <w:r w:rsidR="00A50995">
              <w:rPr>
                <w:noProof/>
                <w:webHidden/>
              </w:rPr>
              <w:fldChar w:fldCharType="end"/>
            </w:r>
          </w:hyperlink>
        </w:p>
        <w:p w14:paraId="61DB67E7" w14:textId="01F78F82" w:rsidR="00A50995" w:rsidRDefault="00000000">
          <w:pPr>
            <w:pStyle w:val="TOC3"/>
            <w:tabs>
              <w:tab w:val="right" w:leader="dot" w:pos="4423"/>
            </w:tabs>
            <w:rPr>
              <w:rFonts w:eastAsiaTheme="minorEastAsia" w:cstheme="minorBidi"/>
              <w:noProof/>
              <w:color w:val="auto"/>
              <w:sz w:val="24"/>
              <w:szCs w:val="24"/>
              <w:lang w:eastAsia="en-GB"/>
            </w:rPr>
          </w:pPr>
          <w:hyperlink w:anchor="_Toc113092632" w:history="1">
            <w:r w:rsidR="00A50995" w:rsidRPr="009019F8">
              <w:rPr>
                <w:rStyle w:val="Hyperlink"/>
                <w:noProof/>
              </w:rPr>
              <w:t>10.1.1. Risk Assessments</w:t>
            </w:r>
            <w:r w:rsidR="00A50995">
              <w:rPr>
                <w:noProof/>
                <w:webHidden/>
              </w:rPr>
              <w:tab/>
            </w:r>
            <w:r w:rsidR="00A50995">
              <w:rPr>
                <w:noProof/>
                <w:webHidden/>
              </w:rPr>
              <w:fldChar w:fldCharType="begin"/>
            </w:r>
            <w:r w:rsidR="00A50995">
              <w:rPr>
                <w:noProof/>
                <w:webHidden/>
              </w:rPr>
              <w:instrText xml:space="preserve"> PAGEREF _Toc113092632 \h </w:instrText>
            </w:r>
            <w:r w:rsidR="00A50995">
              <w:rPr>
                <w:noProof/>
                <w:webHidden/>
              </w:rPr>
            </w:r>
            <w:r w:rsidR="00A50995">
              <w:rPr>
                <w:noProof/>
                <w:webHidden/>
              </w:rPr>
              <w:fldChar w:fldCharType="separate"/>
            </w:r>
            <w:r w:rsidR="00A50995">
              <w:rPr>
                <w:noProof/>
                <w:webHidden/>
              </w:rPr>
              <w:t>11</w:t>
            </w:r>
            <w:r w:rsidR="00A50995">
              <w:rPr>
                <w:noProof/>
                <w:webHidden/>
              </w:rPr>
              <w:fldChar w:fldCharType="end"/>
            </w:r>
          </w:hyperlink>
        </w:p>
        <w:p w14:paraId="392DE59B" w14:textId="4C052E21" w:rsidR="00A50995" w:rsidRDefault="00000000">
          <w:pPr>
            <w:pStyle w:val="TOC3"/>
            <w:tabs>
              <w:tab w:val="right" w:leader="dot" w:pos="4423"/>
            </w:tabs>
            <w:rPr>
              <w:rFonts w:eastAsiaTheme="minorEastAsia" w:cstheme="minorBidi"/>
              <w:noProof/>
              <w:color w:val="auto"/>
              <w:sz w:val="24"/>
              <w:szCs w:val="24"/>
              <w:lang w:eastAsia="en-GB"/>
            </w:rPr>
          </w:pPr>
          <w:hyperlink w:anchor="_Toc113092633" w:history="1">
            <w:r w:rsidR="00A50995" w:rsidRPr="009019F8">
              <w:rPr>
                <w:rStyle w:val="Hyperlink"/>
                <w:noProof/>
              </w:rPr>
              <w:t>10.1.2. Method Statement</w:t>
            </w:r>
            <w:r w:rsidR="00A50995">
              <w:rPr>
                <w:noProof/>
                <w:webHidden/>
              </w:rPr>
              <w:tab/>
            </w:r>
            <w:r w:rsidR="00A50995">
              <w:rPr>
                <w:noProof/>
                <w:webHidden/>
              </w:rPr>
              <w:fldChar w:fldCharType="begin"/>
            </w:r>
            <w:r w:rsidR="00A50995">
              <w:rPr>
                <w:noProof/>
                <w:webHidden/>
              </w:rPr>
              <w:instrText xml:space="preserve"> PAGEREF _Toc113092633 \h </w:instrText>
            </w:r>
            <w:r w:rsidR="00A50995">
              <w:rPr>
                <w:noProof/>
                <w:webHidden/>
              </w:rPr>
            </w:r>
            <w:r w:rsidR="00A50995">
              <w:rPr>
                <w:noProof/>
                <w:webHidden/>
              </w:rPr>
              <w:fldChar w:fldCharType="separate"/>
            </w:r>
            <w:r w:rsidR="00A50995">
              <w:rPr>
                <w:noProof/>
                <w:webHidden/>
              </w:rPr>
              <w:t>12</w:t>
            </w:r>
            <w:r w:rsidR="00A50995">
              <w:rPr>
                <w:noProof/>
                <w:webHidden/>
              </w:rPr>
              <w:fldChar w:fldCharType="end"/>
            </w:r>
          </w:hyperlink>
        </w:p>
        <w:p w14:paraId="30CE393C" w14:textId="7A3B9203" w:rsidR="00A50995" w:rsidRDefault="00000000">
          <w:pPr>
            <w:pStyle w:val="TOC3"/>
            <w:tabs>
              <w:tab w:val="right" w:leader="dot" w:pos="4423"/>
            </w:tabs>
            <w:rPr>
              <w:rFonts w:eastAsiaTheme="minorEastAsia" w:cstheme="minorBidi"/>
              <w:noProof/>
              <w:color w:val="auto"/>
              <w:sz w:val="24"/>
              <w:szCs w:val="24"/>
              <w:lang w:eastAsia="en-GB"/>
            </w:rPr>
          </w:pPr>
          <w:hyperlink w:anchor="_Toc113092634" w:history="1">
            <w:r w:rsidR="00A50995" w:rsidRPr="009019F8">
              <w:rPr>
                <w:rStyle w:val="Hyperlink"/>
                <w:noProof/>
              </w:rPr>
              <w:t>10.1.3. Insurance</w:t>
            </w:r>
            <w:r w:rsidR="00A50995">
              <w:rPr>
                <w:noProof/>
                <w:webHidden/>
              </w:rPr>
              <w:tab/>
            </w:r>
            <w:r w:rsidR="00A50995">
              <w:rPr>
                <w:noProof/>
                <w:webHidden/>
              </w:rPr>
              <w:fldChar w:fldCharType="begin"/>
            </w:r>
            <w:r w:rsidR="00A50995">
              <w:rPr>
                <w:noProof/>
                <w:webHidden/>
              </w:rPr>
              <w:instrText xml:space="preserve"> PAGEREF _Toc113092634 \h </w:instrText>
            </w:r>
            <w:r w:rsidR="00A50995">
              <w:rPr>
                <w:noProof/>
                <w:webHidden/>
              </w:rPr>
            </w:r>
            <w:r w:rsidR="00A50995">
              <w:rPr>
                <w:noProof/>
                <w:webHidden/>
              </w:rPr>
              <w:fldChar w:fldCharType="separate"/>
            </w:r>
            <w:r w:rsidR="00A50995">
              <w:rPr>
                <w:noProof/>
                <w:webHidden/>
              </w:rPr>
              <w:t>12</w:t>
            </w:r>
            <w:r w:rsidR="00A50995">
              <w:rPr>
                <w:noProof/>
                <w:webHidden/>
              </w:rPr>
              <w:fldChar w:fldCharType="end"/>
            </w:r>
          </w:hyperlink>
        </w:p>
        <w:p w14:paraId="72768909" w14:textId="3F28E547" w:rsidR="00A50995" w:rsidRDefault="00000000">
          <w:pPr>
            <w:pStyle w:val="TOC3"/>
            <w:tabs>
              <w:tab w:val="right" w:leader="dot" w:pos="4423"/>
            </w:tabs>
            <w:rPr>
              <w:rFonts w:eastAsiaTheme="minorEastAsia" w:cstheme="minorBidi"/>
              <w:noProof/>
              <w:color w:val="auto"/>
              <w:sz w:val="24"/>
              <w:szCs w:val="24"/>
              <w:lang w:eastAsia="en-GB"/>
            </w:rPr>
          </w:pPr>
          <w:hyperlink w:anchor="_Toc113092635" w:history="1">
            <w:r w:rsidR="00A50995" w:rsidRPr="009019F8">
              <w:rPr>
                <w:rStyle w:val="Hyperlink"/>
                <w:noProof/>
              </w:rPr>
              <w:t>10.1.4. Reporting and Accidents</w:t>
            </w:r>
            <w:r w:rsidR="00A50995">
              <w:rPr>
                <w:noProof/>
                <w:webHidden/>
              </w:rPr>
              <w:tab/>
            </w:r>
            <w:r w:rsidR="00A50995">
              <w:rPr>
                <w:noProof/>
                <w:webHidden/>
              </w:rPr>
              <w:fldChar w:fldCharType="begin"/>
            </w:r>
            <w:r w:rsidR="00A50995">
              <w:rPr>
                <w:noProof/>
                <w:webHidden/>
              </w:rPr>
              <w:instrText xml:space="preserve"> PAGEREF _Toc113092635 \h </w:instrText>
            </w:r>
            <w:r w:rsidR="00A50995">
              <w:rPr>
                <w:noProof/>
                <w:webHidden/>
              </w:rPr>
            </w:r>
            <w:r w:rsidR="00A50995">
              <w:rPr>
                <w:noProof/>
                <w:webHidden/>
              </w:rPr>
              <w:fldChar w:fldCharType="separate"/>
            </w:r>
            <w:r w:rsidR="00A50995">
              <w:rPr>
                <w:noProof/>
                <w:webHidden/>
              </w:rPr>
              <w:t>12</w:t>
            </w:r>
            <w:r w:rsidR="00A50995">
              <w:rPr>
                <w:noProof/>
                <w:webHidden/>
              </w:rPr>
              <w:fldChar w:fldCharType="end"/>
            </w:r>
          </w:hyperlink>
        </w:p>
        <w:p w14:paraId="48742118" w14:textId="1963C4B0"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36" w:history="1">
            <w:r w:rsidR="00A50995" w:rsidRPr="009019F8">
              <w:rPr>
                <w:rStyle w:val="Hyperlink"/>
                <w:noProof/>
              </w:rPr>
              <w:t>10.2. First Aid</w:t>
            </w:r>
            <w:r w:rsidR="00A50995">
              <w:rPr>
                <w:noProof/>
                <w:webHidden/>
              </w:rPr>
              <w:tab/>
            </w:r>
            <w:r w:rsidR="00A50995">
              <w:rPr>
                <w:noProof/>
                <w:webHidden/>
              </w:rPr>
              <w:fldChar w:fldCharType="begin"/>
            </w:r>
            <w:r w:rsidR="00A50995">
              <w:rPr>
                <w:noProof/>
                <w:webHidden/>
              </w:rPr>
              <w:instrText xml:space="preserve"> PAGEREF _Toc113092636 \h </w:instrText>
            </w:r>
            <w:r w:rsidR="00A50995">
              <w:rPr>
                <w:noProof/>
                <w:webHidden/>
              </w:rPr>
            </w:r>
            <w:r w:rsidR="00A50995">
              <w:rPr>
                <w:noProof/>
                <w:webHidden/>
              </w:rPr>
              <w:fldChar w:fldCharType="separate"/>
            </w:r>
            <w:r w:rsidR="00A50995">
              <w:rPr>
                <w:noProof/>
                <w:webHidden/>
              </w:rPr>
              <w:t>12</w:t>
            </w:r>
            <w:r w:rsidR="00A50995">
              <w:rPr>
                <w:noProof/>
                <w:webHidden/>
              </w:rPr>
              <w:fldChar w:fldCharType="end"/>
            </w:r>
          </w:hyperlink>
        </w:p>
        <w:p w14:paraId="2A267541" w14:textId="6683C0EF"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37" w:history="1">
            <w:r w:rsidR="00A50995" w:rsidRPr="009019F8">
              <w:rPr>
                <w:rStyle w:val="Hyperlink"/>
                <w:noProof/>
              </w:rPr>
              <w:t>10.3. Fire Marshals</w:t>
            </w:r>
            <w:r w:rsidR="00A50995">
              <w:rPr>
                <w:noProof/>
                <w:webHidden/>
              </w:rPr>
              <w:tab/>
            </w:r>
            <w:r w:rsidR="00A50995">
              <w:rPr>
                <w:noProof/>
                <w:webHidden/>
              </w:rPr>
              <w:fldChar w:fldCharType="begin"/>
            </w:r>
            <w:r w:rsidR="00A50995">
              <w:rPr>
                <w:noProof/>
                <w:webHidden/>
              </w:rPr>
              <w:instrText xml:space="preserve"> PAGEREF _Toc113092637 \h </w:instrText>
            </w:r>
            <w:r w:rsidR="00A50995">
              <w:rPr>
                <w:noProof/>
                <w:webHidden/>
              </w:rPr>
            </w:r>
            <w:r w:rsidR="00A50995">
              <w:rPr>
                <w:noProof/>
                <w:webHidden/>
              </w:rPr>
              <w:fldChar w:fldCharType="separate"/>
            </w:r>
            <w:r w:rsidR="00A50995">
              <w:rPr>
                <w:noProof/>
                <w:webHidden/>
              </w:rPr>
              <w:t>13</w:t>
            </w:r>
            <w:r w:rsidR="00A50995">
              <w:rPr>
                <w:noProof/>
                <w:webHidden/>
              </w:rPr>
              <w:fldChar w:fldCharType="end"/>
            </w:r>
          </w:hyperlink>
        </w:p>
        <w:p w14:paraId="206D08CB" w14:textId="4C87C9BC"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38" w:history="1">
            <w:r w:rsidR="00A50995" w:rsidRPr="009019F8">
              <w:rPr>
                <w:rStyle w:val="Hyperlink"/>
                <w:noProof/>
              </w:rPr>
              <w:t>10.4. Vehicle Movement</w:t>
            </w:r>
            <w:r w:rsidR="00A50995">
              <w:rPr>
                <w:noProof/>
                <w:webHidden/>
              </w:rPr>
              <w:tab/>
            </w:r>
            <w:r w:rsidR="00A50995">
              <w:rPr>
                <w:noProof/>
                <w:webHidden/>
              </w:rPr>
              <w:fldChar w:fldCharType="begin"/>
            </w:r>
            <w:r w:rsidR="00A50995">
              <w:rPr>
                <w:noProof/>
                <w:webHidden/>
              </w:rPr>
              <w:instrText xml:space="preserve"> PAGEREF _Toc113092638 \h </w:instrText>
            </w:r>
            <w:r w:rsidR="00A50995">
              <w:rPr>
                <w:noProof/>
                <w:webHidden/>
              </w:rPr>
            </w:r>
            <w:r w:rsidR="00A50995">
              <w:rPr>
                <w:noProof/>
                <w:webHidden/>
              </w:rPr>
              <w:fldChar w:fldCharType="separate"/>
            </w:r>
            <w:r w:rsidR="00A50995">
              <w:rPr>
                <w:noProof/>
                <w:webHidden/>
              </w:rPr>
              <w:t>13</w:t>
            </w:r>
            <w:r w:rsidR="00A50995">
              <w:rPr>
                <w:noProof/>
                <w:webHidden/>
              </w:rPr>
              <w:fldChar w:fldCharType="end"/>
            </w:r>
          </w:hyperlink>
        </w:p>
        <w:p w14:paraId="11F726D8" w14:textId="7765ABA2"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39" w:history="1">
            <w:r w:rsidR="00A50995" w:rsidRPr="009019F8">
              <w:rPr>
                <w:rStyle w:val="Hyperlink"/>
                <w:noProof/>
              </w:rPr>
              <w:t>10.5. Smoking</w:t>
            </w:r>
            <w:r w:rsidR="00A50995">
              <w:rPr>
                <w:noProof/>
                <w:webHidden/>
              </w:rPr>
              <w:tab/>
            </w:r>
            <w:r w:rsidR="00A50995">
              <w:rPr>
                <w:noProof/>
                <w:webHidden/>
              </w:rPr>
              <w:fldChar w:fldCharType="begin"/>
            </w:r>
            <w:r w:rsidR="00A50995">
              <w:rPr>
                <w:noProof/>
                <w:webHidden/>
              </w:rPr>
              <w:instrText xml:space="preserve"> PAGEREF _Toc113092639 \h </w:instrText>
            </w:r>
            <w:r w:rsidR="00A50995">
              <w:rPr>
                <w:noProof/>
                <w:webHidden/>
              </w:rPr>
            </w:r>
            <w:r w:rsidR="00A50995">
              <w:rPr>
                <w:noProof/>
                <w:webHidden/>
              </w:rPr>
              <w:fldChar w:fldCharType="separate"/>
            </w:r>
            <w:r w:rsidR="00A50995">
              <w:rPr>
                <w:noProof/>
                <w:webHidden/>
              </w:rPr>
              <w:t>13</w:t>
            </w:r>
            <w:r w:rsidR="00A50995">
              <w:rPr>
                <w:noProof/>
                <w:webHidden/>
              </w:rPr>
              <w:fldChar w:fldCharType="end"/>
            </w:r>
          </w:hyperlink>
        </w:p>
        <w:p w14:paraId="5199F0CD" w14:textId="4B751446" w:rsidR="00A50995" w:rsidRDefault="00000000">
          <w:pPr>
            <w:pStyle w:val="TOC2"/>
            <w:tabs>
              <w:tab w:val="right" w:leader="dot" w:pos="4423"/>
            </w:tabs>
            <w:rPr>
              <w:rFonts w:eastAsiaTheme="minorEastAsia" w:cstheme="minorBidi"/>
              <w:i w:val="0"/>
              <w:iCs w:val="0"/>
              <w:noProof/>
              <w:color w:val="auto"/>
              <w:sz w:val="24"/>
              <w:szCs w:val="24"/>
              <w:lang w:eastAsia="en-GB"/>
            </w:rPr>
          </w:pPr>
          <w:hyperlink w:anchor="_Toc113092640" w:history="1">
            <w:r w:rsidR="00A50995" w:rsidRPr="009019F8">
              <w:rPr>
                <w:rStyle w:val="Hyperlink"/>
                <w:noProof/>
              </w:rPr>
              <w:t>10.6. Emergency Procedures</w:t>
            </w:r>
            <w:r w:rsidR="00A50995">
              <w:rPr>
                <w:noProof/>
                <w:webHidden/>
              </w:rPr>
              <w:tab/>
            </w:r>
            <w:r w:rsidR="00A50995">
              <w:rPr>
                <w:noProof/>
                <w:webHidden/>
              </w:rPr>
              <w:fldChar w:fldCharType="begin"/>
            </w:r>
            <w:r w:rsidR="00A50995">
              <w:rPr>
                <w:noProof/>
                <w:webHidden/>
              </w:rPr>
              <w:instrText xml:space="preserve"> PAGEREF _Toc113092640 \h </w:instrText>
            </w:r>
            <w:r w:rsidR="00A50995">
              <w:rPr>
                <w:noProof/>
                <w:webHidden/>
              </w:rPr>
            </w:r>
            <w:r w:rsidR="00A50995">
              <w:rPr>
                <w:noProof/>
                <w:webHidden/>
              </w:rPr>
              <w:fldChar w:fldCharType="separate"/>
            </w:r>
            <w:r w:rsidR="00A50995">
              <w:rPr>
                <w:noProof/>
                <w:webHidden/>
              </w:rPr>
              <w:t>13</w:t>
            </w:r>
            <w:r w:rsidR="00A50995">
              <w:rPr>
                <w:noProof/>
                <w:webHidden/>
              </w:rPr>
              <w:fldChar w:fldCharType="end"/>
            </w:r>
          </w:hyperlink>
        </w:p>
        <w:p w14:paraId="19B7DB7E" w14:textId="3757D944" w:rsidR="00A50995" w:rsidRDefault="00000000">
          <w:pPr>
            <w:pStyle w:val="TOC3"/>
            <w:tabs>
              <w:tab w:val="right" w:leader="dot" w:pos="4423"/>
            </w:tabs>
            <w:rPr>
              <w:rFonts w:eastAsiaTheme="minorEastAsia" w:cstheme="minorBidi"/>
              <w:noProof/>
              <w:color w:val="auto"/>
              <w:sz w:val="24"/>
              <w:szCs w:val="24"/>
              <w:lang w:eastAsia="en-GB"/>
            </w:rPr>
          </w:pPr>
          <w:hyperlink w:anchor="_Toc113092641" w:history="1">
            <w:r w:rsidR="00A50995" w:rsidRPr="009019F8">
              <w:rPr>
                <w:rStyle w:val="Hyperlink"/>
                <w:noProof/>
              </w:rPr>
              <w:t>10.6.1. Fire Evacuation Assembly Points</w:t>
            </w:r>
            <w:r w:rsidR="00A50995">
              <w:rPr>
                <w:noProof/>
                <w:webHidden/>
              </w:rPr>
              <w:tab/>
            </w:r>
            <w:r w:rsidR="00A50995">
              <w:rPr>
                <w:noProof/>
                <w:webHidden/>
              </w:rPr>
              <w:fldChar w:fldCharType="begin"/>
            </w:r>
            <w:r w:rsidR="00A50995">
              <w:rPr>
                <w:noProof/>
                <w:webHidden/>
              </w:rPr>
              <w:instrText xml:space="preserve"> PAGEREF _Toc113092641 \h </w:instrText>
            </w:r>
            <w:r w:rsidR="00A50995">
              <w:rPr>
                <w:noProof/>
                <w:webHidden/>
              </w:rPr>
            </w:r>
            <w:r w:rsidR="00A50995">
              <w:rPr>
                <w:noProof/>
                <w:webHidden/>
              </w:rPr>
              <w:fldChar w:fldCharType="separate"/>
            </w:r>
            <w:r w:rsidR="00A50995">
              <w:rPr>
                <w:noProof/>
                <w:webHidden/>
              </w:rPr>
              <w:t>13</w:t>
            </w:r>
            <w:r w:rsidR="00A50995">
              <w:rPr>
                <w:noProof/>
                <w:webHidden/>
              </w:rPr>
              <w:fldChar w:fldCharType="end"/>
            </w:r>
          </w:hyperlink>
        </w:p>
        <w:p w14:paraId="3D6C1D48" w14:textId="73D44248" w:rsidR="00A50995" w:rsidRDefault="00000000">
          <w:pPr>
            <w:pStyle w:val="TOC3"/>
            <w:tabs>
              <w:tab w:val="right" w:leader="dot" w:pos="4423"/>
            </w:tabs>
            <w:rPr>
              <w:rFonts w:eastAsiaTheme="minorEastAsia" w:cstheme="minorBidi"/>
              <w:noProof/>
              <w:color w:val="auto"/>
              <w:sz w:val="24"/>
              <w:szCs w:val="24"/>
              <w:lang w:eastAsia="en-GB"/>
            </w:rPr>
          </w:pPr>
          <w:hyperlink w:anchor="_Toc113092642" w:history="1">
            <w:r w:rsidR="00A50995" w:rsidRPr="009019F8">
              <w:rPr>
                <w:rStyle w:val="Hyperlink"/>
                <w:noProof/>
              </w:rPr>
              <w:t>10.6.2. Bomb Assembly Area</w:t>
            </w:r>
            <w:r w:rsidR="00A50995">
              <w:rPr>
                <w:noProof/>
                <w:webHidden/>
              </w:rPr>
              <w:tab/>
            </w:r>
            <w:r w:rsidR="00A50995">
              <w:rPr>
                <w:noProof/>
                <w:webHidden/>
              </w:rPr>
              <w:fldChar w:fldCharType="begin"/>
            </w:r>
            <w:r w:rsidR="00A50995">
              <w:rPr>
                <w:noProof/>
                <w:webHidden/>
              </w:rPr>
              <w:instrText xml:space="preserve"> PAGEREF _Toc113092642 \h </w:instrText>
            </w:r>
            <w:r w:rsidR="00A50995">
              <w:rPr>
                <w:noProof/>
                <w:webHidden/>
              </w:rPr>
            </w:r>
            <w:r w:rsidR="00A50995">
              <w:rPr>
                <w:noProof/>
                <w:webHidden/>
              </w:rPr>
              <w:fldChar w:fldCharType="separate"/>
            </w:r>
            <w:r w:rsidR="00A50995">
              <w:rPr>
                <w:noProof/>
                <w:webHidden/>
              </w:rPr>
              <w:t>13</w:t>
            </w:r>
            <w:r w:rsidR="00A50995">
              <w:rPr>
                <w:noProof/>
                <w:webHidden/>
              </w:rPr>
              <w:fldChar w:fldCharType="end"/>
            </w:r>
          </w:hyperlink>
        </w:p>
        <w:p w14:paraId="77AC28F2" w14:textId="42BCB940" w:rsidR="00A50995" w:rsidRDefault="00000000">
          <w:pPr>
            <w:pStyle w:val="TOC3"/>
            <w:tabs>
              <w:tab w:val="right" w:leader="dot" w:pos="4423"/>
            </w:tabs>
            <w:rPr>
              <w:rFonts w:eastAsiaTheme="minorEastAsia" w:cstheme="minorBidi"/>
              <w:noProof/>
              <w:color w:val="auto"/>
              <w:sz w:val="24"/>
              <w:szCs w:val="24"/>
              <w:lang w:eastAsia="en-GB"/>
            </w:rPr>
          </w:pPr>
          <w:hyperlink w:anchor="_Toc113092643" w:history="1">
            <w:r w:rsidR="00A50995" w:rsidRPr="009019F8">
              <w:rPr>
                <w:rStyle w:val="Hyperlink"/>
                <w:noProof/>
              </w:rPr>
              <w:t>10.6.3. Evacuation Procedures</w:t>
            </w:r>
            <w:r w:rsidR="00A50995">
              <w:rPr>
                <w:noProof/>
                <w:webHidden/>
              </w:rPr>
              <w:tab/>
            </w:r>
            <w:r w:rsidR="00A50995">
              <w:rPr>
                <w:noProof/>
                <w:webHidden/>
              </w:rPr>
              <w:fldChar w:fldCharType="begin"/>
            </w:r>
            <w:r w:rsidR="00A50995">
              <w:rPr>
                <w:noProof/>
                <w:webHidden/>
              </w:rPr>
              <w:instrText xml:space="preserve"> PAGEREF _Toc113092643 \h </w:instrText>
            </w:r>
            <w:r w:rsidR="00A50995">
              <w:rPr>
                <w:noProof/>
                <w:webHidden/>
              </w:rPr>
            </w:r>
            <w:r w:rsidR="00A50995">
              <w:rPr>
                <w:noProof/>
                <w:webHidden/>
              </w:rPr>
              <w:fldChar w:fldCharType="separate"/>
            </w:r>
            <w:r w:rsidR="00A50995">
              <w:rPr>
                <w:noProof/>
                <w:webHidden/>
              </w:rPr>
              <w:t>13</w:t>
            </w:r>
            <w:r w:rsidR="00A50995">
              <w:rPr>
                <w:noProof/>
                <w:webHidden/>
              </w:rPr>
              <w:fldChar w:fldCharType="end"/>
            </w:r>
          </w:hyperlink>
        </w:p>
        <w:p w14:paraId="22ABCB4B" w14:textId="7F542CF4" w:rsidR="00A50995" w:rsidRDefault="00000000">
          <w:pPr>
            <w:pStyle w:val="TOC3"/>
            <w:tabs>
              <w:tab w:val="right" w:leader="dot" w:pos="4423"/>
            </w:tabs>
            <w:rPr>
              <w:rFonts w:eastAsiaTheme="minorEastAsia" w:cstheme="minorBidi"/>
              <w:noProof/>
              <w:color w:val="auto"/>
              <w:sz w:val="24"/>
              <w:szCs w:val="24"/>
              <w:lang w:eastAsia="en-GB"/>
            </w:rPr>
          </w:pPr>
          <w:hyperlink w:anchor="_Toc113092644" w:history="1">
            <w:r w:rsidR="00A50995" w:rsidRPr="009019F8">
              <w:rPr>
                <w:rStyle w:val="Hyperlink"/>
                <w:noProof/>
              </w:rPr>
              <w:t>10.6.4. Suspicious Object Procedure</w:t>
            </w:r>
            <w:r w:rsidR="00A50995">
              <w:rPr>
                <w:noProof/>
                <w:webHidden/>
              </w:rPr>
              <w:tab/>
            </w:r>
            <w:r w:rsidR="00A50995">
              <w:rPr>
                <w:noProof/>
                <w:webHidden/>
              </w:rPr>
              <w:fldChar w:fldCharType="begin"/>
            </w:r>
            <w:r w:rsidR="00A50995">
              <w:rPr>
                <w:noProof/>
                <w:webHidden/>
              </w:rPr>
              <w:instrText xml:space="preserve"> PAGEREF _Toc113092644 \h </w:instrText>
            </w:r>
            <w:r w:rsidR="00A50995">
              <w:rPr>
                <w:noProof/>
                <w:webHidden/>
              </w:rPr>
            </w:r>
            <w:r w:rsidR="00A50995">
              <w:rPr>
                <w:noProof/>
                <w:webHidden/>
              </w:rPr>
              <w:fldChar w:fldCharType="separate"/>
            </w:r>
            <w:r w:rsidR="00A50995">
              <w:rPr>
                <w:noProof/>
                <w:webHidden/>
              </w:rPr>
              <w:t>14</w:t>
            </w:r>
            <w:r w:rsidR="00A50995">
              <w:rPr>
                <w:noProof/>
                <w:webHidden/>
              </w:rPr>
              <w:fldChar w:fldCharType="end"/>
            </w:r>
          </w:hyperlink>
        </w:p>
        <w:p w14:paraId="33A2CDFE" w14:textId="62A3DCFA" w:rsidR="00A50995" w:rsidRDefault="00000000">
          <w:pPr>
            <w:pStyle w:val="TOC3"/>
            <w:tabs>
              <w:tab w:val="right" w:leader="dot" w:pos="4423"/>
            </w:tabs>
            <w:rPr>
              <w:rFonts w:eastAsiaTheme="minorEastAsia" w:cstheme="minorBidi"/>
              <w:noProof/>
              <w:color w:val="auto"/>
              <w:sz w:val="24"/>
              <w:szCs w:val="24"/>
              <w:lang w:eastAsia="en-GB"/>
            </w:rPr>
          </w:pPr>
          <w:hyperlink w:anchor="_Toc113092645" w:history="1">
            <w:r w:rsidR="00A50995" w:rsidRPr="009019F8">
              <w:rPr>
                <w:rStyle w:val="Hyperlink"/>
                <w:noProof/>
              </w:rPr>
              <w:t>10.6.5. Emergency Services Information</w:t>
            </w:r>
            <w:r w:rsidR="00A50995">
              <w:rPr>
                <w:noProof/>
                <w:webHidden/>
              </w:rPr>
              <w:tab/>
            </w:r>
            <w:r w:rsidR="00A50995">
              <w:rPr>
                <w:noProof/>
                <w:webHidden/>
              </w:rPr>
              <w:fldChar w:fldCharType="begin"/>
            </w:r>
            <w:r w:rsidR="00A50995">
              <w:rPr>
                <w:noProof/>
                <w:webHidden/>
              </w:rPr>
              <w:instrText xml:space="preserve"> PAGEREF _Toc113092645 \h </w:instrText>
            </w:r>
            <w:r w:rsidR="00A50995">
              <w:rPr>
                <w:noProof/>
                <w:webHidden/>
              </w:rPr>
            </w:r>
            <w:r w:rsidR="00A50995">
              <w:rPr>
                <w:noProof/>
                <w:webHidden/>
              </w:rPr>
              <w:fldChar w:fldCharType="separate"/>
            </w:r>
            <w:r w:rsidR="00A50995">
              <w:rPr>
                <w:noProof/>
                <w:webHidden/>
              </w:rPr>
              <w:t>14</w:t>
            </w:r>
            <w:r w:rsidR="00A50995">
              <w:rPr>
                <w:noProof/>
                <w:webHidden/>
              </w:rPr>
              <w:fldChar w:fldCharType="end"/>
            </w:r>
          </w:hyperlink>
        </w:p>
        <w:p w14:paraId="07C569A3" w14:textId="47599F91" w:rsidR="00A50995" w:rsidRDefault="00000000">
          <w:pPr>
            <w:pStyle w:val="TOC1"/>
            <w:tabs>
              <w:tab w:val="left" w:pos="660"/>
              <w:tab w:val="right" w:leader="dot" w:pos="4423"/>
            </w:tabs>
            <w:rPr>
              <w:rFonts w:eastAsiaTheme="minorEastAsia" w:cstheme="minorBidi"/>
              <w:b w:val="0"/>
              <w:bCs w:val="0"/>
              <w:noProof/>
              <w:color w:val="auto"/>
              <w:sz w:val="24"/>
              <w:szCs w:val="24"/>
              <w:lang w:eastAsia="en-GB"/>
            </w:rPr>
          </w:pPr>
          <w:hyperlink w:anchor="_Toc113092646" w:history="1">
            <w:r w:rsidR="00A50995" w:rsidRPr="009019F8">
              <w:rPr>
                <w:rStyle w:val="Hyperlink"/>
                <w:noProof/>
              </w:rPr>
              <w:t>11.</w:t>
            </w:r>
            <w:r w:rsidR="00A50995">
              <w:rPr>
                <w:rFonts w:eastAsiaTheme="minorEastAsia" w:cstheme="minorBidi"/>
                <w:b w:val="0"/>
                <w:bCs w:val="0"/>
                <w:noProof/>
                <w:color w:val="auto"/>
                <w:sz w:val="24"/>
                <w:szCs w:val="24"/>
                <w:lang w:eastAsia="en-GB"/>
              </w:rPr>
              <w:tab/>
            </w:r>
            <w:r w:rsidR="00A50995" w:rsidRPr="009019F8">
              <w:rPr>
                <w:rStyle w:val="Hyperlink"/>
                <w:noProof/>
              </w:rPr>
              <w:t>Acknowledgement of Events Guide</w:t>
            </w:r>
            <w:r w:rsidR="00A50995">
              <w:rPr>
                <w:noProof/>
                <w:webHidden/>
              </w:rPr>
              <w:tab/>
            </w:r>
            <w:r w:rsidR="00A50995">
              <w:rPr>
                <w:noProof/>
                <w:webHidden/>
              </w:rPr>
              <w:fldChar w:fldCharType="begin"/>
            </w:r>
            <w:r w:rsidR="00A50995">
              <w:rPr>
                <w:noProof/>
                <w:webHidden/>
              </w:rPr>
              <w:instrText xml:space="preserve"> PAGEREF _Toc113092646 \h </w:instrText>
            </w:r>
            <w:r w:rsidR="00A50995">
              <w:rPr>
                <w:noProof/>
                <w:webHidden/>
              </w:rPr>
            </w:r>
            <w:r w:rsidR="00A50995">
              <w:rPr>
                <w:noProof/>
                <w:webHidden/>
              </w:rPr>
              <w:fldChar w:fldCharType="separate"/>
            </w:r>
            <w:r w:rsidR="00A50995">
              <w:rPr>
                <w:noProof/>
                <w:webHidden/>
              </w:rPr>
              <w:t>14</w:t>
            </w:r>
            <w:r w:rsidR="00A50995">
              <w:rPr>
                <w:noProof/>
                <w:webHidden/>
              </w:rPr>
              <w:fldChar w:fldCharType="end"/>
            </w:r>
          </w:hyperlink>
        </w:p>
        <w:p w14:paraId="3B7235F5" w14:textId="519B42AC" w:rsidR="00A50995" w:rsidRDefault="00000000">
          <w:pPr>
            <w:pStyle w:val="TOC1"/>
            <w:tabs>
              <w:tab w:val="left" w:pos="660"/>
              <w:tab w:val="right" w:leader="dot" w:pos="4423"/>
            </w:tabs>
            <w:rPr>
              <w:rFonts w:eastAsiaTheme="minorEastAsia" w:cstheme="minorBidi"/>
              <w:b w:val="0"/>
              <w:bCs w:val="0"/>
              <w:noProof/>
              <w:color w:val="auto"/>
              <w:sz w:val="24"/>
              <w:szCs w:val="24"/>
              <w:lang w:eastAsia="en-GB"/>
            </w:rPr>
          </w:pPr>
          <w:hyperlink w:anchor="_Toc113092647" w:history="1">
            <w:r w:rsidR="00A50995" w:rsidRPr="009019F8">
              <w:rPr>
                <w:rStyle w:val="Hyperlink"/>
                <w:noProof/>
              </w:rPr>
              <w:t>12.</w:t>
            </w:r>
            <w:r w:rsidR="00A50995">
              <w:rPr>
                <w:rFonts w:eastAsiaTheme="minorEastAsia" w:cstheme="minorBidi"/>
                <w:b w:val="0"/>
                <w:bCs w:val="0"/>
                <w:noProof/>
                <w:color w:val="auto"/>
                <w:sz w:val="24"/>
                <w:szCs w:val="24"/>
                <w:lang w:eastAsia="en-GB"/>
              </w:rPr>
              <w:tab/>
            </w:r>
            <w:r w:rsidR="00A50995" w:rsidRPr="009019F8">
              <w:rPr>
                <w:rStyle w:val="Hyperlink"/>
                <w:noProof/>
              </w:rPr>
              <w:t>Event Preparation Checklist</w:t>
            </w:r>
            <w:r w:rsidR="00A50995">
              <w:rPr>
                <w:noProof/>
                <w:webHidden/>
              </w:rPr>
              <w:tab/>
            </w:r>
            <w:r w:rsidR="00A50995">
              <w:rPr>
                <w:noProof/>
                <w:webHidden/>
              </w:rPr>
              <w:fldChar w:fldCharType="begin"/>
            </w:r>
            <w:r w:rsidR="00A50995">
              <w:rPr>
                <w:noProof/>
                <w:webHidden/>
              </w:rPr>
              <w:instrText xml:space="preserve"> PAGEREF _Toc113092647 \h </w:instrText>
            </w:r>
            <w:r w:rsidR="00A50995">
              <w:rPr>
                <w:noProof/>
                <w:webHidden/>
              </w:rPr>
            </w:r>
            <w:r w:rsidR="00A50995">
              <w:rPr>
                <w:noProof/>
                <w:webHidden/>
              </w:rPr>
              <w:fldChar w:fldCharType="separate"/>
            </w:r>
            <w:r w:rsidR="00A50995">
              <w:rPr>
                <w:noProof/>
                <w:webHidden/>
              </w:rPr>
              <w:t>14</w:t>
            </w:r>
            <w:r w:rsidR="00A50995">
              <w:rPr>
                <w:noProof/>
                <w:webHidden/>
              </w:rPr>
              <w:fldChar w:fldCharType="end"/>
            </w:r>
          </w:hyperlink>
        </w:p>
        <w:p w14:paraId="278CC422" w14:textId="4641F62A" w:rsidR="00A50995" w:rsidRDefault="00000000">
          <w:pPr>
            <w:pStyle w:val="TOC1"/>
            <w:tabs>
              <w:tab w:val="left" w:pos="660"/>
              <w:tab w:val="right" w:leader="dot" w:pos="4423"/>
            </w:tabs>
            <w:rPr>
              <w:rFonts w:eastAsiaTheme="minorEastAsia" w:cstheme="minorBidi"/>
              <w:b w:val="0"/>
              <w:bCs w:val="0"/>
              <w:noProof/>
              <w:color w:val="auto"/>
              <w:sz w:val="24"/>
              <w:szCs w:val="24"/>
              <w:lang w:eastAsia="en-GB"/>
            </w:rPr>
          </w:pPr>
          <w:hyperlink w:anchor="_Toc113092648" w:history="1">
            <w:r w:rsidR="00A50995" w:rsidRPr="009019F8">
              <w:rPr>
                <w:rStyle w:val="Hyperlink"/>
                <w:rFonts w:cs="Arial"/>
                <w:noProof/>
              </w:rPr>
              <w:t>13.</w:t>
            </w:r>
            <w:r w:rsidR="00A50995">
              <w:rPr>
                <w:rFonts w:eastAsiaTheme="minorEastAsia" w:cstheme="minorBidi"/>
                <w:b w:val="0"/>
                <w:bCs w:val="0"/>
                <w:noProof/>
                <w:color w:val="auto"/>
                <w:sz w:val="24"/>
                <w:szCs w:val="24"/>
                <w:lang w:eastAsia="en-GB"/>
              </w:rPr>
              <w:tab/>
            </w:r>
            <w:r w:rsidR="00A50995" w:rsidRPr="009019F8">
              <w:rPr>
                <w:rStyle w:val="Hyperlink"/>
                <w:rFonts w:cs="Arial"/>
                <w:noProof/>
              </w:rPr>
              <w:t>Disclaimer</w:t>
            </w:r>
            <w:r w:rsidR="00A50995">
              <w:rPr>
                <w:noProof/>
                <w:webHidden/>
              </w:rPr>
              <w:tab/>
            </w:r>
            <w:r w:rsidR="00A50995">
              <w:rPr>
                <w:noProof/>
                <w:webHidden/>
              </w:rPr>
              <w:fldChar w:fldCharType="begin"/>
            </w:r>
            <w:r w:rsidR="00A50995">
              <w:rPr>
                <w:noProof/>
                <w:webHidden/>
              </w:rPr>
              <w:instrText xml:space="preserve"> PAGEREF _Toc113092648 \h </w:instrText>
            </w:r>
            <w:r w:rsidR="00A50995">
              <w:rPr>
                <w:noProof/>
                <w:webHidden/>
              </w:rPr>
            </w:r>
            <w:r w:rsidR="00A50995">
              <w:rPr>
                <w:noProof/>
                <w:webHidden/>
              </w:rPr>
              <w:fldChar w:fldCharType="separate"/>
            </w:r>
            <w:r w:rsidR="00A50995">
              <w:rPr>
                <w:noProof/>
                <w:webHidden/>
              </w:rPr>
              <w:t>15</w:t>
            </w:r>
            <w:r w:rsidR="00A50995">
              <w:rPr>
                <w:noProof/>
                <w:webHidden/>
              </w:rPr>
              <w:fldChar w:fldCharType="end"/>
            </w:r>
          </w:hyperlink>
        </w:p>
        <w:p w14:paraId="5E4D14CE" w14:textId="3E56DF34" w:rsidR="00A50995" w:rsidRDefault="00000000">
          <w:pPr>
            <w:pStyle w:val="TOC1"/>
            <w:tabs>
              <w:tab w:val="right" w:leader="dot" w:pos="4423"/>
            </w:tabs>
            <w:rPr>
              <w:rFonts w:eastAsiaTheme="minorEastAsia" w:cstheme="minorBidi"/>
              <w:b w:val="0"/>
              <w:bCs w:val="0"/>
              <w:noProof/>
              <w:color w:val="auto"/>
              <w:sz w:val="24"/>
              <w:szCs w:val="24"/>
              <w:lang w:eastAsia="en-GB"/>
            </w:rPr>
          </w:pPr>
          <w:hyperlink w:anchor="_Toc113092649" w:history="1">
            <w:r w:rsidR="00A50995" w:rsidRPr="009019F8">
              <w:rPr>
                <w:rStyle w:val="Hyperlink"/>
                <w:noProof/>
              </w:rPr>
              <w:t xml:space="preserve">Appendix 1 </w:t>
            </w:r>
            <w:r w:rsidR="00A50995" w:rsidRPr="009019F8">
              <w:rPr>
                <w:rStyle w:val="Hyperlink"/>
                <w:rFonts w:eastAsia="Times New Roman"/>
                <w:noProof/>
              </w:rPr>
              <w:t>– Acknowledgement of Events Guide</w:t>
            </w:r>
            <w:r w:rsidR="00A50995">
              <w:rPr>
                <w:noProof/>
                <w:webHidden/>
              </w:rPr>
              <w:tab/>
            </w:r>
            <w:r w:rsidR="00A50995">
              <w:rPr>
                <w:noProof/>
                <w:webHidden/>
              </w:rPr>
              <w:fldChar w:fldCharType="begin"/>
            </w:r>
            <w:r w:rsidR="00A50995">
              <w:rPr>
                <w:noProof/>
                <w:webHidden/>
              </w:rPr>
              <w:instrText xml:space="preserve"> PAGEREF _Toc113092649 \h </w:instrText>
            </w:r>
            <w:r w:rsidR="00A50995">
              <w:rPr>
                <w:noProof/>
                <w:webHidden/>
              </w:rPr>
            </w:r>
            <w:r w:rsidR="00A50995">
              <w:rPr>
                <w:noProof/>
                <w:webHidden/>
              </w:rPr>
              <w:fldChar w:fldCharType="separate"/>
            </w:r>
            <w:r w:rsidR="00A50995">
              <w:rPr>
                <w:noProof/>
                <w:webHidden/>
              </w:rPr>
              <w:t>16</w:t>
            </w:r>
            <w:r w:rsidR="00A50995">
              <w:rPr>
                <w:noProof/>
                <w:webHidden/>
              </w:rPr>
              <w:fldChar w:fldCharType="end"/>
            </w:r>
          </w:hyperlink>
        </w:p>
        <w:p w14:paraId="4E24157A" w14:textId="36C77AA0" w:rsidR="00A50995" w:rsidRDefault="00000000">
          <w:pPr>
            <w:pStyle w:val="TOC1"/>
            <w:tabs>
              <w:tab w:val="right" w:leader="dot" w:pos="4423"/>
            </w:tabs>
            <w:rPr>
              <w:rFonts w:eastAsiaTheme="minorEastAsia" w:cstheme="minorBidi"/>
              <w:b w:val="0"/>
              <w:bCs w:val="0"/>
              <w:noProof/>
              <w:color w:val="auto"/>
              <w:sz w:val="24"/>
              <w:szCs w:val="24"/>
              <w:lang w:eastAsia="en-GB"/>
            </w:rPr>
          </w:pPr>
          <w:hyperlink w:anchor="_Toc113092650" w:history="1">
            <w:r w:rsidR="00A50995" w:rsidRPr="009019F8">
              <w:rPr>
                <w:rStyle w:val="Hyperlink"/>
                <w:noProof/>
              </w:rPr>
              <w:t>Appendix 2 – Event Management Plan</w:t>
            </w:r>
            <w:r w:rsidR="00A50995">
              <w:rPr>
                <w:noProof/>
                <w:webHidden/>
              </w:rPr>
              <w:tab/>
            </w:r>
            <w:r w:rsidR="00A50995">
              <w:rPr>
                <w:noProof/>
                <w:webHidden/>
              </w:rPr>
              <w:fldChar w:fldCharType="begin"/>
            </w:r>
            <w:r w:rsidR="00A50995">
              <w:rPr>
                <w:noProof/>
                <w:webHidden/>
              </w:rPr>
              <w:instrText xml:space="preserve"> PAGEREF _Toc113092650 \h </w:instrText>
            </w:r>
            <w:r w:rsidR="00A50995">
              <w:rPr>
                <w:noProof/>
                <w:webHidden/>
              </w:rPr>
            </w:r>
            <w:r w:rsidR="00A50995">
              <w:rPr>
                <w:noProof/>
                <w:webHidden/>
              </w:rPr>
              <w:fldChar w:fldCharType="separate"/>
            </w:r>
            <w:r w:rsidR="00A50995">
              <w:rPr>
                <w:noProof/>
                <w:webHidden/>
              </w:rPr>
              <w:t>18</w:t>
            </w:r>
            <w:r w:rsidR="00A50995">
              <w:rPr>
                <w:noProof/>
                <w:webHidden/>
              </w:rPr>
              <w:fldChar w:fldCharType="end"/>
            </w:r>
          </w:hyperlink>
        </w:p>
        <w:p w14:paraId="5958BFB6" w14:textId="62534D21" w:rsidR="00A50995" w:rsidRDefault="00000000">
          <w:pPr>
            <w:pStyle w:val="TOC1"/>
            <w:tabs>
              <w:tab w:val="right" w:leader="dot" w:pos="4423"/>
            </w:tabs>
            <w:rPr>
              <w:rFonts w:eastAsiaTheme="minorEastAsia" w:cstheme="minorBidi"/>
              <w:b w:val="0"/>
              <w:bCs w:val="0"/>
              <w:noProof/>
              <w:color w:val="auto"/>
              <w:sz w:val="24"/>
              <w:szCs w:val="24"/>
              <w:lang w:eastAsia="en-GB"/>
            </w:rPr>
          </w:pPr>
          <w:hyperlink w:anchor="_Toc113092651" w:history="1">
            <w:r w:rsidR="00A50995" w:rsidRPr="009019F8">
              <w:rPr>
                <w:rStyle w:val="Hyperlink"/>
                <w:noProof/>
              </w:rPr>
              <w:t>Appendix 3 - Sample Risk Assessment</w:t>
            </w:r>
            <w:r w:rsidR="00A50995">
              <w:rPr>
                <w:noProof/>
                <w:webHidden/>
              </w:rPr>
              <w:tab/>
            </w:r>
            <w:r w:rsidR="00A50995">
              <w:rPr>
                <w:noProof/>
                <w:webHidden/>
              </w:rPr>
              <w:fldChar w:fldCharType="begin"/>
            </w:r>
            <w:r w:rsidR="00A50995">
              <w:rPr>
                <w:noProof/>
                <w:webHidden/>
              </w:rPr>
              <w:instrText xml:space="preserve"> PAGEREF _Toc113092651 \h </w:instrText>
            </w:r>
            <w:r w:rsidR="00A50995">
              <w:rPr>
                <w:noProof/>
                <w:webHidden/>
              </w:rPr>
            </w:r>
            <w:r w:rsidR="00A50995">
              <w:rPr>
                <w:noProof/>
                <w:webHidden/>
              </w:rPr>
              <w:fldChar w:fldCharType="separate"/>
            </w:r>
            <w:r w:rsidR="00A50995">
              <w:rPr>
                <w:noProof/>
                <w:webHidden/>
              </w:rPr>
              <w:t>19</w:t>
            </w:r>
            <w:r w:rsidR="00A50995">
              <w:rPr>
                <w:noProof/>
                <w:webHidden/>
              </w:rPr>
              <w:fldChar w:fldCharType="end"/>
            </w:r>
          </w:hyperlink>
        </w:p>
        <w:p w14:paraId="3CBF9384" w14:textId="0E68D35E" w:rsidR="00A50995" w:rsidRDefault="00000000">
          <w:pPr>
            <w:pStyle w:val="TOC1"/>
            <w:tabs>
              <w:tab w:val="right" w:leader="dot" w:pos="4423"/>
            </w:tabs>
            <w:rPr>
              <w:rFonts w:eastAsiaTheme="minorEastAsia" w:cstheme="minorBidi"/>
              <w:b w:val="0"/>
              <w:bCs w:val="0"/>
              <w:noProof/>
              <w:color w:val="auto"/>
              <w:sz w:val="24"/>
              <w:szCs w:val="24"/>
              <w:lang w:eastAsia="en-GB"/>
            </w:rPr>
          </w:pPr>
          <w:hyperlink w:anchor="_Toc113092652" w:history="1">
            <w:r w:rsidR="00A50995" w:rsidRPr="009019F8">
              <w:rPr>
                <w:rStyle w:val="Hyperlink"/>
                <w:rFonts w:eastAsia="Times New Roman"/>
                <w:noProof/>
              </w:rPr>
              <w:t>Appendix 4 - Sample Method Statement</w:t>
            </w:r>
            <w:r w:rsidR="00A50995">
              <w:rPr>
                <w:noProof/>
                <w:webHidden/>
              </w:rPr>
              <w:tab/>
            </w:r>
            <w:r w:rsidR="00A50995">
              <w:rPr>
                <w:noProof/>
                <w:webHidden/>
              </w:rPr>
              <w:fldChar w:fldCharType="begin"/>
            </w:r>
            <w:r w:rsidR="00A50995">
              <w:rPr>
                <w:noProof/>
                <w:webHidden/>
              </w:rPr>
              <w:instrText xml:space="preserve"> PAGEREF _Toc113092652 \h </w:instrText>
            </w:r>
            <w:r w:rsidR="00A50995">
              <w:rPr>
                <w:noProof/>
                <w:webHidden/>
              </w:rPr>
            </w:r>
            <w:r w:rsidR="00A50995">
              <w:rPr>
                <w:noProof/>
                <w:webHidden/>
              </w:rPr>
              <w:fldChar w:fldCharType="separate"/>
            </w:r>
            <w:r w:rsidR="00A50995">
              <w:rPr>
                <w:noProof/>
                <w:webHidden/>
              </w:rPr>
              <w:t>22</w:t>
            </w:r>
            <w:r w:rsidR="00A50995">
              <w:rPr>
                <w:noProof/>
                <w:webHidden/>
              </w:rPr>
              <w:fldChar w:fldCharType="end"/>
            </w:r>
          </w:hyperlink>
        </w:p>
        <w:p w14:paraId="1C8B0619" w14:textId="4851A153" w:rsidR="00A50995" w:rsidRDefault="00000000">
          <w:pPr>
            <w:pStyle w:val="TOC1"/>
            <w:tabs>
              <w:tab w:val="right" w:leader="dot" w:pos="4423"/>
            </w:tabs>
            <w:rPr>
              <w:rFonts w:eastAsiaTheme="minorEastAsia" w:cstheme="minorBidi"/>
              <w:b w:val="0"/>
              <w:bCs w:val="0"/>
              <w:noProof/>
              <w:color w:val="auto"/>
              <w:sz w:val="24"/>
              <w:szCs w:val="24"/>
              <w:lang w:eastAsia="en-GB"/>
            </w:rPr>
          </w:pPr>
          <w:hyperlink w:anchor="_Toc113092653" w:history="1">
            <w:r w:rsidR="00A50995" w:rsidRPr="009019F8">
              <w:rPr>
                <w:rStyle w:val="Hyperlink"/>
                <w:noProof/>
              </w:rPr>
              <w:t>Appendix 5 – Event Management Plan</w:t>
            </w:r>
            <w:r w:rsidR="00A50995">
              <w:rPr>
                <w:noProof/>
                <w:webHidden/>
              </w:rPr>
              <w:tab/>
            </w:r>
            <w:r w:rsidR="00A50995">
              <w:rPr>
                <w:noProof/>
                <w:webHidden/>
              </w:rPr>
              <w:fldChar w:fldCharType="begin"/>
            </w:r>
            <w:r w:rsidR="00A50995">
              <w:rPr>
                <w:noProof/>
                <w:webHidden/>
              </w:rPr>
              <w:instrText xml:space="preserve"> PAGEREF _Toc113092653 \h </w:instrText>
            </w:r>
            <w:r w:rsidR="00A50995">
              <w:rPr>
                <w:noProof/>
                <w:webHidden/>
              </w:rPr>
            </w:r>
            <w:r w:rsidR="00A50995">
              <w:rPr>
                <w:noProof/>
                <w:webHidden/>
              </w:rPr>
              <w:fldChar w:fldCharType="separate"/>
            </w:r>
            <w:r w:rsidR="00A50995">
              <w:rPr>
                <w:noProof/>
                <w:webHidden/>
              </w:rPr>
              <w:t>24</w:t>
            </w:r>
            <w:r w:rsidR="00A50995">
              <w:rPr>
                <w:noProof/>
                <w:webHidden/>
              </w:rPr>
              <w:fldChar w:fldCharType="end"/>
            </w:r>
          </w:hyperlink>
        </w:p>
        <w:p w14:paraId="32F837DC" w14:textId="1C75AA13" w:rsidR="00A50995" w:rsidRPr="00A50995" w:rsidRDefault="00A50995" w:rsidP="00A50995">
          <w:r>
            <w:rPr>
              <w:b/>
              <w:bCs/>
              <w:noProof/>
            </w:rPr>
            <w:fldChar w:fldCharType="end"/>
          </w:r>
        </w:p>
      </w:sdtContent>
    </w:sdt>
    <w:p w14:paraId="5E377F5D" w14:textId="77777777" w:rsidR="00A50995" w:rsidRDefault="00A50995">
      <w:pPr>
        <w:spacing w:after="160"/>
        <w:sectPr w:rsidR="00A50995" w:rsidSect="00A50995">
          <w:type w:val="continuous"/>
          <w:pgSz w:w="11901" w:h="16817" w:code="9"/>
          <w:pgMar w:top="953" w:right="953" w:bottom="816" w:left="1361" w:header="136" w:footer="567" w:gutter="0"/>
          <w:cols w:num="2" w:space="720"/>
          <w:noEndnote/>
          <w:docGrid w:linePitch="299"/>
        </w:sectPr>
      </w:pPr>
    </w:p>
    <w:p w14:paraId="08E7458C" w14:textId="77777777" w:rsidR="00A50995" w:rsidRDefault="00A50995">
      <w:pPr>
        <w:spacing w:after="160"/>
        <w:rPr>
          <w:rFonts w:ascii="Neusa Next Std Bold" w:eastAsiaTheme="majorEastAsia" w:hAnsi="Neusa Next Std Bold" w:cs="Times New Roman (Headings CS)"/>
          <w:b/>
          <w:caps/>
          <w:color w:val="00A89E"/>
          <w:sz w:val="32"/>
          <w:szCs w:val="32"/>
        </w:rPr>
      </w:pPr>
      <w:r>
        <w:br w:type="page"/>
      </w:r>
    </w:p>
    <w:p w14:paraId="6C6881BD" w14:textId="174D3B43" w:rsidR="00EB3FAE" w:rsidRPr="004C212E" w:rsidRDefault="004F3905" w:rsidP="00AC3414">
      <w:pPr>
        <w:pStyle w:val="Heading1"/>
      </w:pPr>
      <w:bookmarkStart w:id="3" w:name="_About_Leake_Street"/>
      <w:bookmarkStart w:id="4" w:name="_Toc113092600"/>
      <w:bookmarkEnd w:id="3"/>
      <w:r w:rsidRPr="004C212E">
        <w:lastRenderedPageBreak/>
        <w:t xml:space="preserve">About </w:t>
      </w:r>
      <w:r w:rsidR="00597CF3" w:rsidRPr="004C212E">
        <w:t>Leake Street Arches</w:t>
      </w:r>
      <w:bookmarkEnd w:id="4"/>
    </w:p>
    <w:p w14:paraId="3AF97D53" w14:textId="77777777" w:rsidR="004C212E" w:rsidRPr="004C212E" w:rsidRDefault="00800865" w:rsidP="005524AF">
      <w:r w:rsidRPr="004C212E">
        <w:t>LCR Property has brought e</w:t>
      </w:r>
      <w:r w:rsidR="00597CF3" w:rsidRPr="004C212E">
        <w:t xml:space="preserve">ight </w:t>
      </w:r>
      <w:r w:rsidRPr="004C212E">
        <w:t xml:space="preserve">former </w:t>
      </w:r>
      <w:r w:rsidR="00597CF3" w:rsidRPr="004C212E">
        <w:t xml:space="preserve">railway arches back to life </w:t>
      </w:r>
      <w:r w:rsidRPr="004C212E">
        <w:t>in the Leake Street tunnel as part of the</w:t>
      </w:r>
      <w:r w:rsidR="00EB3FAE" w:rsidRPr="004C212E">
        <w:t xml:space="preserve"> ongoing redevelopment of Waterloo Station. The aim:</w:t>
      </w:r>
      <w:r w:rsidRPr="004C212E">
        <w:t xml:space="preserve"> </w:t>
      </w:r>
      <w:r w:rsidR="00597CF3" w:rsidRPr="004C212E">
        <w:t>to provide a community of independent restaurants, bars and entertainment spaces that are united by their approach to celebrate the creativity of urban culture.</w:t>
      </w:r>
    </w:p>
    <w:p w14:paraId="4D07871E" w14:textId="141E3BB8" w:rsidR="004C212E" w:rsidRPr="00BD633A" w:rsidRDefault="00597CF3" w:rsidP="00BD633A">
      <w:r w:rsidRPr="004C212E">
        <w:t>Adjoining London's longest legal graffiti wall on Leake Street (which has made its name as a democratic cultural venue for street art) Leake Street Arches is an exciting street-culture led destination</w:t>
      </w:r>
      <w:r w:rsidR="00EB3FAE" w:rsidRPr="004C212E">
        <w:t>.</w:t>
      </w:r>
      <w:r w:rsidR="00800865" w:rsidRPr="004C212E">
        <w:t xml:space="preserve"> </w:t>
      </w:r>
    </w:p>
    <w:p w14:paraId="1ED132F1" w14:textId="141E7C10" w:rsidR="006F789E" w:rsidRPr="004C212E" w:rsidRDefault="006F789E">
      <w:pPr>
        <w:pStyle w:val="Heading1"/>
      </w:pPr>
      <w:bookmarkStart w:id="5" w:name="_Toc113092601"/>
      <w:r w:rsidRPr="004C212E">
        <w:t>Estate Contacts</w:t>
      </w:r>
      <w:bookmarkEnd w:id="5"/>
      <w:r w:rsidRPr="004C212E">
        <w:t xml:space="preserve"> </w:t>
      </w:r>
    </w:p>
    <w:p w14:paraId="41950977" w14:textId="77777777" w:rsidR="007C040E" w:rsidRDefault="006F789E" w:rsidP="006F789E">
      <w:pPr>
        <w:spacing w:line="240" w:lineRule="auto"/>
      </w:pPr>
      <w:r w:rsidRPr="004C212E">
        <w:t>Leake Street Arches is managed by landlord LCR Property.</w:t>
      </w:r>
    </w:p>
    <w:p w14:paraId="5A9C0BBC" w14:textId="225D5346" w:rsidR="006F789E" w:rsidRPr="004C212E" w:rsidRDefault="007C040E" w:rsidP="006F789E">
      <w:pPr>
        <w:spacing w:line="240" w:lineRule="auto"/>
      </w:pPr>
      <w:r>
        <w:t xml:space="preserve">All event enquiries should be submitted to </w:t>
      </w:r>
      <w:proofErr w:type="spellStart"/>
      <w:r>
        <w:t>info@leakestreetarches.london</w:t>
      </w:r>
      <w:proofErr w:type="spellEnd"/>
      <w:r w:rsidR="006F789E" w:rsidRPr="004C212E">
        <w:t xml:space="preserve"> </w:t>
      </w:r>
    </w:p>
    <w:p w14:paraId="2F7B1060" w14:textId="77777777" w:rsidR="006F789E" w:rsidRPr="004C212E" w:rsidRDefault="006F789E" w:rsidP="006F789E">
      <w:pPr>
        <w:spacing w:line="240" w:lineRule="auto"/>
        <w:rPr>
          <w:b/>
          <w:bCs/>
        </w:rPr>
      </w:pPr>
      <w:r w:rsidRPr="004C212E">
        <w:rPr>
          <w:b/>
          <w:bCs/>
        </w:rPr>
        <w:t>Activations and Events Management: Evergreen Reputation</w:t>
      </w:r>
    </w:p>
    <w:p w14:paraId="1F300DFD" w14:textId="1EBA1F31" w:rsidR="006F789E" w:rsidRPr="004C212E" w:rsidRDefault="006F789E" w:rsidP="006F789E">
      <w:pPr>
        <w:spacing w:line="240" w:lineRule="auto"/>
      </w:pPr>
      <w:r w:rsidRPr="004C212E">
        <w:t xml:space="preserve">Michael Richardson - </w:t>
      </w:r>
      <w:hyperlink r:id="rId12" w:history="1">
        <w:r w:rsidRPr="004C212E">
          <w:rPr>
            <w:rStyle w:val="Hyperlink"/>
          </w:rPr>
          <w:t>Michael@evergreenreputation.com</w:t>
        </w:r>
      </w:hyperlink>
      <w:r w:rsidRPr="004C212E">
        <w:t>; +44 (0)79</w:t>
      </w:r>
      <w:r w:rsidR="00621AF7">
        <w:t>04</w:t>
      </w:r>
      <w:r w:rsidRPr="004C212E">
        <w:t xml:space="preserve"> 2</w:t>
      </w:r>
      <w:r w:rsidR="00621AF7">
        <w:t>10</w:t>
      </w:r>
      <w:r w:rsidRPr="004C212E">
        <w:t xml:space="preserve"> </w:t>
      </w:r>
      <w:r w:rsidR="00621AF7">
        <w:t>262</w:t>
      </w:r>
    </w:p>
    <w:p w14:paraId="119577F5" w14:textId="69EC928B" w:rsidR="006F789E" w:rsidRPr="004C212E" w:rsidRDefault="009F5AD5" w:rsidP="006F789E">
      <w:pPr>
        <w:spacing w:line="240" w:lineRule="auto"/>
        <w:rPr>
          <w:b/>
          <w:bCs/>
        </w:rPr>
      </w:pPr>
      <w:r>
        <w:rPr>
          <w:b/>
          <w:bCs/>
        </w:rPr>
        <w:t>Property Management Team</w:t>
      </w:r>
      <w:r w:rsidR="006F789E" w:rsidRPr="004C212E">
        <w:rPr>
          <w:b/>
          <w:bCs/>
        </w:rPr>
        <w:t>: Cushman Wakefield</w:t>
      </w:r>
    </w:p>
    <w:p w14:paraId="2E27ABB3" w14:textId="77777777" w:rsidR="006F789E" w:rsidRPr="004C212E" w:rsidRDefault="006F789E" w:rsidP="006F789E">
      <w:pPr>
        <w:spacing w:line="240" w:lineRule="auto"/>
      </w:pPr>
      <w:r w:rsidRPr="004C212E">
        <w:t xml:space="preserve">Natasha Haas - </w:t>
      </w:r>
      <w:hyperlink r:id="rId13" w:history="1">
        <w:r w:rsidRPr="004C212E">
          <w:rPr>
            <w:rStyle w:val="Hyperlink"/>
          </w:rPr>
          <w:t>Natasha.haas@cushwake.com</w:t>
        </w:r>
      </w:hyperlink>
      <w:r w:rsidRPr="004C212E">
        <w:t>; +44 (0)7788 171 756</w:t>
      </w:r>
    </w:p>
    <w:p w14:paraId="42F2C69F" w14:textId="77777777" w:rsidR="006F789E" w:rsidRPr="004C212E" w:rsidRDefault="006F789E" w:rsidP="006F789E">
      <w:pPr>
        <w:spacing w:line="240" w:lineRule="auto"/>
      </w:pPr>
      <w:r w:rsidRPr="004C212E">
        <w:t xml:space="preserve">Facilities Management Help Desk - 0148 048 4358 or </w:t>
      </w:r>
      <w:hyperlink r:id="rId14" w:history="1">
        <w:r w:rsidRPr="004C212E">
          <w:t>cushwake@elogbooks.co.uk</w:t>
        </w:r>
      </w:hyperlink>
      <w:r w:rsidRPr="004C212E">
        <w:t xml:space="preserve">  </w:t>
      </w:r>
    </w:p>
    <w:p w14:paraId="76BA9E5F" w14:textId="77777777" w:rsidR="006F789E" w:rsidRPr="004C212E" w:rsidRDefault="006F789E" w:rsidP="006F789E">
      <w:pPr>
        <w:spacing w:line="240" w:lineRule="auto"/>
        <w:rPr>
          <w:b/>
          <w:bCs/>
        </w:rPr>
      </w:pPr>
      <w:r w:rsidRPr="004C212E">
        <w:rPr>
          <w:b/>
          <w:bCs/>
        </w:rPr>
        <w:t>Security: G4S</w:t>
      </w:r>
    </w:p>
    <w:p w14:paraId="705A8FD4" w14:textId="77777777" w:rsidR="006F789E" w:rsidRPr="004C212E" w:rsidRDefault="006F789E" w:rsidP="006F789E">
      <w:pPr>
        <w:spacing w:line="240" w:lineRule="auto"/>
      </w:pPr>
      <w:r w:rsidRPr="004C212E">
        <w:t xml:space="preserve">Onsite Security - 0207 401 7415. </w:t>
      </w:r>
    </w:p>
    <w:p w14:paraId="79818730" w14:textId="66259513" w:rsidR="00AB7ADE" w:rsidRPr="004C212E" w:rsidRDefault="006F789E" w:rsidP="006F789E">
      <w:pPr>
        <w:spacing w:line="240" w:lineRule="auto"/>
      </w:pPr>
      <w:r w:rsidRPr="004C212E">
        <w:t>The onsite Management Office is located in the Leake Street tunnel.</w:t>
      </w:r>
    </w:p>
    <w:p w14:paraId="0DF80AEC" w14:textId="52AE7A0D" w:rsidR="009F1BC9" w:rsidRPr="008D1C64" w:rsidRDefault="009F1BC9">
      <w:pPr>
        <w:pStyle w:val="Heading1"/>
        <w:spacing w:line="240" w:lineRule="auto"/>
      </w:pPr>
      <w:bookmarkStart w:id="6" w:name="_Toc113092602"/>
      <w:r w:rsidRPr="008D1C64">
        <w:t>Holding Your Event at Leake Street Arches</w:t>
      </w:r>
      <w:bookmarkEnd w:id="6"/>
    </w:p>
    <w:p w14:paraId="35A7EAA8" w14:textId="61D388C8" w:rsidR="00F32355" w:rsidRPr="008D1C64" w:rsidRDefault="007255AD" w:rsidP="008D1C64">
      <w:pPr>
        <w:rPr>
          <w:rFonts w:eastAsia="Times New Roman" w:cs="Arial"/>
          <w:color w:val="222222"/>
          <w:lang w:eastAsia="en-GB"/>
        </w:rPr>
      </w:pPr>
      <w:r w:rsidRPr="008D1C64">
        <w:rPr>
          <w:rFonts w:eastAsia="Times New Roman" w:cs="Arial"/>
          <w:color w:val="222222"/>
          <w:lang w:eastAsia="en-GB"/>
        </w:rPr>
        <w:t xml:space="preserve">The following checklist will help you assess whether you will be able to </w:t>
      </w:r>
      <w:r w:rsidR="00F32355" w:rsidRPr="008D1C64">
        <w:rPr>
          <w:rFonts w:eastAsia="Times New Roman" w:cs="Arial"/>
          <w:color w:val="222222"/>
          <w:lang w:eastAsia="en-GB"/>
        </w:rPr>
        <w:t>hold an event or carry out filming or photography at Leake Street Arches</w:t>
      </w:r>
      <w:r w:rsidRPr="008D1C64">
        <w:rPr>
          <w:rFonts w:eastAsia="Times New Roman" w:cs="Arial"/>
          <w:color w:val="222222"/>
          <w:lang w:eastAsia="en-GB"/>
        </w:rPr>
        <w:t>.</w:t>
      </w:r>
      <w:r w:rsidR="00F32355" w:rsidRPr="008D1C64">
        <w:rPr>
          <w:rFonts w:eastAsia="Times New Roman" w:cs="Arial"/>
          <w:color w:val="222222"/>
          <w:lang w:eastAsia="en-GB"/>
        </w:rPr>
        <w:t xml:space="preserve"> </w:t>
      </w:r>
      <w:r w:rsidR="008D1C64" w:rsidRPr="008D1C64">
        <w:rPr>
          <w:rFonts w:eastAsia="Times New Roman" w:cs="Arial"/>
          <w:color w:val="222222"/>
          <w:lang w:eastAsia="en-GB"/>
        </w:rPr>
        <w:t>To do so, you will need to:</w:t>
      </w:r>
    </w:p>
    <w:p w14:paraId="5B297002" w14:textId="1AB9F89D" w:rsidR="009E5AB0" w:rsidRPr="008D1C64" w:rsidRDefault="009E5AB0" w:rsidP="008D1C64">
      <w:pPr>
        <w:numPr>
          <w:ilvl w:val="0"/>
          <w:numId w:val="19"/>
        </w:numPr>
        <w:rPr>
          <w:rFonts w:eastAsia="Times New Roman" w:cs="Arial"/>
          <w:color w:val="222222"/>
          <w:lang w:eastAsia="en-GB"/>
        </w:rPr>
      </w:pPr>
      <w:r w:rsidRPr="008D1C64">
        <w:rPr>
          <w:rFonts w:eastAsia="Times New Roman" w:cs="Arial"/>
          <w:color w:val="222222"/>
          <w:lang w:eastAsia="en-GB"/>
        </w:rPr>
        <w:t xml:space="preserve">Provide a minimum of two weeks’ notice of your event to LCR Property’s appointed representatives through the submission of a Leake Street Arches Authorisation Form to </w:t>
      </w:r>
      <w:hyperlink r:id="rId15" w:history="1">
        <w:r w:rsidRPr="008D1C64">
          <w:rPr>
            <w:rFonts w:eastAsia="Times New Roman" w:cs="Arial"/>
            <w:color w:val="222222"/>
            <w:lang w:eastAsia="en-GB"/>
          </w:rPr>
          <w:t>info@leakestreetarches.london</w:t>
        </w:r>
      </w:hyperlink>
      <w:r w:rsidRPr="008D1C64">
        <w:rPr>
          <w:rFonts w:eastAsia="Times New Roman" w:cs="Arial"/>
          <w:color w:val="222222"/>
          <w:lang w:eastAsia="en-GB"/>
        </w:rPr>
        <w:t xml:space="preserve">. A copy of the form is available </w:t>
      </w:r>
      <w:hyperlink r:id="rId16" w:history="1">
        <w:r w:rsidRPr="008D1C64">
          <w:rPr>
            <w:rFonts w:eastAsia="Times New Roman" w:cs="Arial"/>
            <w:color w:val="222222"/>
            <w:lang w:eastAsia="en-GB"/>
          </w:rPr>
          <w:t>on the website</w:t>
        </w:r>
      </w:hyperlink>
      <w:r w:rsidRPr="008D1C64">
        <w:rPr>
          <w:rFonts w:eastAsia="Times New Roman" w:cs="Arial"/>
          <w:color w:val="222222"/>
          <w:lang w:eastAsia="en-GB"/>
        </w:rPr>
        <w:t xml:space="preserve">. </w:t>
      </w:r>
    </w:p>
    <w:p w14:paraId="0BFC6268" w14:textId="363CF255" w:rsidR="00F32355" w:rsidRPr="008D1C64" w:rsidRDefault="00AF0CB2" w:rsidP="008D1C64">
      <w:pPr>
        <w:numPr>
          <w:ilvl w:val="0"/>
          <w:numId w:val="19"/>
        </w:numPr>
        <w:rPr>
          <w:rFonts w:eastAsia="Times New Roman" w:cs="Arial"/>
          <w:color w:val="222222"/>
          <w:lang w:eastAsia="en-GB"/>
        </w:rPr>
      </w:pPr>
      <w:r w:rsidRPr="008D1C64">
        <w:rPr>
          <w:rFonts w:eastAsia="Times New Roman" w:cs="Arial"/>
          <w:color w:val="222222"/>
          <w:lang w:eastAsia="en-GB"/>
        </w:rPr>
        <w:t xml:space="preserve">Ensure </w:t>
      </w:r>
      <w:r w:rsidR="003D504A" w:rsidRPr="008D1C64">
        <w:rPr>
          <w:rFonts w:eastAsia="Times New Roman" w:cs="Arial"/>
          <w:color w:val="222222"/>
          <w:lang w:eastAsia="en-GB"/>
        </w:rPr>
        <w:t xml:space="preserve">the </w:t>
      </w:r>
      <w:r w:rsidRPr="008D1C64">
        <w:rPr>
          <w:rFonts w:eastAsia="Times New Roman" w:cs="Arial"/>
          <w:color w:val="222222"/>
          <w:lang w:eastAsia="en-GB"/>
        </w:rPr>
        <w:t>space is sufficient</w:t>
      </w:r>
      <w:r w:rsidR="003D504A" w:rsidRPr="008D1C64">
        <w:rPr>
          <w:rFonts w:eastAsia="Times New Roman" w:cs="Arial"/>
          <w:color w:val="222222"/>
          <w:lang w:eastAsia="en-GB"/>
        </w:rPr>
        <w:t xml:space="preserve"> for your requirements and, if applicable, the number of attendees</w:t>
      </w:r>
    </w:p>
    <w:p w14:paraId="43C0FF2B" w14:textId="4E791798" w:rsidR="00AF0CB2" w:rsidRPr="008D1C64" w:rsidRDefault="003D504A" w:rsidP="008D1C64">
      <w:pPr>
        <w:numPr>
          <w:ilvl w:val="0"/>
          <w:numId w:val="19"/>
        </w:numPr>
        <w:rPr>
          <w:rFonts w:eastAsia="Times New Roman" w:cs="Arial"/>
          <w:color w:val="222222"/>
          <w:lang w:eastAsia="en-GB"/>
        </w:rPr>
      </w:pPr>
      <w:r w:rsidRPr="008D1C64">
        <w:rPr>
          <w:rFonts w:eastAsia="Times New Roman" w:cs="Arial"/>
          <w:color w:val="222222"/>
          <w:lang w:eastAsia="en-GB"/>
        </w:rPr>
        <w:t>Ensure your event can be held</w:t>
      </w:r>
      <w:r w:rsidR="00AF0CB2" w:rsidRPr="008D1C64">
        <w:rPr>
          <w:rFonts w:eastAsia="Times New Roman" w:cs="Arial"/>
          <w:color w:val="222222"/>
          <w:lang w:eastAsia="en-GB"/>
        </w:rPr>
        <w:t xml:space="preserve"> within the restrictions set out in the </w:t>
      </w:r>
      <w:r w:rsidR="00E11D02" w:rsidRPr="008D1C64">
        <w:rPr>
          <w:rFonts w:eastAsia="Times New Roman" w:cs="Arial"/>
          <w:color w:val="222222"/>
          <w:lang w:eastAsia="en-GB"/>
        </w:rPr>
        <w:t xml:space="preserve">Leake Street Arches </w:t>
      </w:r>
      <w:r w:rsidR="006F524E" w:rsidRPr="008D1C64">
        <w:rPr>
          <w:rFonts w:eastAsia="Times New Roman" w:cs="Arial"/>
          <w:color w:val="222222"/>
          <w:lang w:eastAsia="en-GB"/>
        </w:rPr>
        <w:t xml:space="preserve">House </w:t>
      </w:r>
      <w:r w:rsidR="00AF0CB2" w:rsidRPr="008D1C64">
        <w:rPr>
          <w:rFonts w:eastAsia="Times New Roman" w:cs="Arial"/>
          <w:color w:val="222222"/>
          <w:lang w:eastAsia="en-GB"/>
        </w:rPr>
        <w:t xml:space="preserve">Rules </w:t>
      </w:r>
      <w:r w:rsidR="006F524E" w:rsidRPr="008D1C64">
        <w:rPr>
          <w:rFonts w:eastAsia="Times New Roman" w:cs="Arial"/>
          <w:color w:val="222222"/>
          <w:lang w:eastAsia="en-GB"/>
        </w:rPr>
        <w:t xml:space="preserve">(see </w:t>
      </w:r>
      <w:hyperlink w:anchor="_Leake_Street_Arches" w:history="1">
        <w:r w:rsidR="00A50995">
          <w:rPr>
            <w:rStyle w:val="Hyperlink"/>
            <w:rFonts w:eastAsia="Times New Roman" w:cs="Arial"/>
            <w:lang w:eastAsia="en-GB"/>
          </w:rPr>
          <w:t>Section 7</w:t>
        </w:r>
      </w:hyperlink>
      <w:r w:rsidR="006F524E" w:rsidRPr="008D1C64">
        <w:rPr>
          <w:rFonts w:eastAsia="Times New Roman" w:cs="Arial"/>
          <w:color w:val="222222"/>
          <w:lang w:eastAsia="en-GB"/>
        </w:rPr>
        <w:t>)</w:t>
      </w:r>
    </w:p>
    <w:p w14:paraId="6BC3634F" w14:textId="7B93A0E0" w:rsidR="00E11D02" w:rsidRPr="008D1C64" w:rsidRDefault="00E11D02" w:rsidP="008D1C64">
      <w:pPr>
        <w:numPr>
          <w:ilvl w:val="0"/>
          <w:numId w:val="19"/>
        </w:numPr>
        <w:rPr>
          <w:rFonts w:eastAsia="Times New Roman" w:cs="Arial"/>
          <w:color w:val="222222"/>
          <w:lang w:eastAsia="en-GB"/>
        </w:rPr>
      </w:pPr>
      <w:r w:rsidRPr="008D1C64">
        <w:rPr>
          <w:rFonts w:eastAsia="Times New Roman" w:cs="Arial"/>
          <w:color w:val="222222"/>
          <w:lang w:eastAsia="en-GB"/>
        </w:rPr>
        <w:lastRenderedPageBreak/>
        <w:t xml:space="preserve">Ensure </w:t>
      </w:r>
      <w:r w:rsidR="002F6A6A" w:rsidRPr="008D1C64">
        <w:rPr>
          <w:rFonts w:eastAsia="Times New Roman" w:cs="Arial"/>
          <w:color w:val="222222"/>
          <w:lang w:eastAsia="en-GB"/>
        </w:rPr>
        <w:t>public access to Leake Street Arches and its tenants is maintained at all times during your event</w:t>
      </w:r>
      <w:r w:rsidR="00CE6820" w:rsidRPr="008D1C64">
        <w:rPr>
          <w:rFonts w:eastAsia="Times New Roman" w:cs="Arial"/>
          <w:color w:val="222222"/>
          <w:lang w:eastAsia="en-GB"/>
        </w:rPr>
        <w:t>, as indicated on the map above.</w:t>
      </w:r>
      <w:r w:rsidR="002F6A6A" w:rsidRPr="008D1C64">
        <w:rPr>
          <w:rFonts w:eastAsia="Times New Roman" w:cs="Arial"/>
          <w:color w:val="222222"/>
          <w:lang w:eastAsia="en-GB"/>
        </w:rPr>
        <w:t xml:space="preserve"> The tunnel cannot be hired in full as it is a public right of way. </w:t>
      </w:r>
    </w:p>
    <w:p w14:paraId="471D2C20" w14:textId="6A9054B4" w:rsidR="009E5AB0" w:rsidRPr="008D1C64" w:rsidRDefault="009E5AB0" w:rsidP="008D1C64">
      <w:pPr>
        <w:numPr>
          <w:ilvl w:val="0"/>
          <w:numId w:val="19"/>
        </w:numPr>
        <w:rPr>
          <w:rFonts w:eastAsia="Times New Roman" w:cs="Arial"/>
          <w:color w:val="222222"/>
          <w:lang w:eastAsia="en-GB"/>
        </w:rPr>
      </w:pPr>
      <w:r w:rsidRPr="008D1C64">
        <w:rPr>
          <w:rFonts w:eastAsia="Times New Roman" w:cs="Arial"/>
          <w:color w:val="222222"/>
          <w:lang w:eastAsia="en-GB"/>
        </w:rPr>
        <w:t xml:space="preserve">Provide a risk assessment and method statement (RAMS) </w:t>
      </w:r>
      <w:r w:rsidR="00E11D02" w:rsidRPr="008D1C64">
        <w:rPr>
          <w:rFonts w:eastAsia="Times New Roman" w:cs="Arial"/>
          <w:color w:val="222222"/>
          <w:lang w:eastAsia="en-GB"/>
        </w:rPr>
        <w:t xml:space="preserve">at least 1 week prior to your event </w:t>
      </w:r>
      <w:r w:rsidRPr="008D1C64">
        <w:rPr>
          <w:rFonts w:eastAsia="Times New Roman" w:cs="Arial"/>
          <w:color w:val="222222"/>
          <w:lang w:eastAsia="en-GB"/>
        </w:rPr>
        <w:t xml:space="preserve">and operate your event within the Health and Safety regulations detailed below in </w:t>
      </w:r>
      <w:hyperlink w:anchor="_Health_and_Safety" w:history="1">
        <w:r w:rsidR="00A50995">
          <w:rPr>
            <w:rStyle w:val="Hyperlink"/>
            <w:rFonts w:eastAsia="Times New Roman" w:cs="Arial"/>
            <w:lang w:eastAsia="en-GB"/>
          </w:rPr>
          <w:t>Section 10</w:t>
        </w:r>
      </w:hyperlink>
      <w:r w:rsidRPr="008D1C64">
        <w:rPr>
          <w:rFonts w:eastAsia="Times New Roman" w:cs="Arial"/>
          <w:color w:val="222222"/>
          <w:lang w:eastAsia="en-GB"/>
        </w:rPr>
        <w:t>.</w:t>
      </w:r>
      <w:r w:rsidR="007255AD" w:rsidRPr="008D1C64">
        <w:rPr>
          <w:rFonts w:eastAsia="Times New Roman" w:cs="Arial"/>
          <w:color w:val="222222"/>
          <w:lang w:eastAsia="en-GB"/>
        </w:rPr>
        <w:t xml:space="preserve"> Sample RAMS are provided in the Appendix section of this document.</w:t>
      </w:r>
    </w:p>
    <w:p w14:paraId="0E2748C0" w14:textId="30C33C69" w:rsidR="009F1BC9" w:rsidRPr="008D1C64" w:rsidRDefault="00E11D02" w:rsidP="008D1C64">
      <w:pPr>
        <w:numPr>
          <w:ilvl w:val="0"/>
          <w:numId w:val="19"/>
        </w:numPr>
        <w:rPr>
          <w:rFonts w:eastAsia="Times New Roman" w:cs="Arial"/>
          <w:color w:val="222222"/>
          <w:lang w:eastAsia="en-GB"/>
        </w:rPr>
      </w:pPr>
      <w:r w:rsidRPr="008D1C64">
        <w:rPr>
          <w:rFonts w:eastAsia="Times New Roman" w:cs="Arial"/>
          <w:color w:val="222222"/>
          <w:lang w:eastAsia="en-GB"/>
        </w:rPr>
        <w:t>Provide a</w:t>
      </w:r>
      <w:r w:rsidR="009E5AB0" w:rsidRPr="008D1C64">
        <w:rPr>
          <w:rFonts w:eastAsia="Times New Roman" w:cs="Arial"/>
          <w:color w:val="222222"/>
          <w:lang w:eastAsia="en-GB"/>
        </w:rPr>
        <w:t xml:space="preserve"> Public Liability </w:t>
      </w:r>
      <w:r w:rsidRPr="008D1C64">
        <w:rPr>
          <w:rFonts w:eastAsia="Times New Roman" w:cs="Arial"/>
          <w:color w:val="222222"/>
          <w:lang w:eastAsia="en-GB"/>
        </w:rPr>
        <w:t>I</w:t>
      </w:r>
      <w:r w:rsidR="009F1BC9" w:rsidRPr="008D1C64">
        <w:rPr>
          <w:rFonts w:eastAsia="Times New Roman" w:cs="Arial"/>
          <w:color w:val="222222"/>
          <w:lang w:eastAsia="en-GB"/>
        </w:rPr>
        <w:t xml:space="preserve">nsurance </w:t>
      </w:r>
      <w:r w:rsidRPr="008D1C64">
        <w:rPr>
          <w:rFonts w:eastAsia="Times New Roman" w:cs="Arial"/>
          <w:color w:val="222222"/>
          <w:lang w:eastAsia="en-GB"/>
        </w:rPr>
        <w:t xml:space="preserve">certificate </w:t>
      </w:r>
      <w:r w:rsidR="009E5AB0" w:rsidRPr="008D1C64">
        <w:rPr>
          <w:rFonts w:eastAsia="Times New Roman" w:cs="Arial"/>
          <w:color w:val="222222"/>
          <w:lang w:eastAsia="en-GB"/>
        </w:rPr>
        <w:t>with an indemnity level of £10,000,000 (ten million pounds)</w:t>
      </w:r>
      <w:r w:rsidRPr="008D1C64">
        <w:rPr>
          <w:rFonts w:eastAsia="Times New Roman" w:cs="Arial"/>
          <w:color w:val="222222"/>
          <w:lang w:eastAsia="en-GB"/>
        </w:rPr>
        <w:t xml:space="preserve"> at least 1 week prior to your event.</w:t>
      </w:r>
    </w:p>
    <w:p w14:paraId="44FE9C71" w14:textId="77777777" w:rsidR="008D1C64" w:rsidRDefault="00E11D02" w:rsidP="008D1C64">
      <w:pPr>
        <w:numPr>
          <w:ilvl w:val="0"/>
          <w:numId w:val="19"/>
        </w:numPr>
        <w:rPr>
          <w:rFonts w:eastAsia="Times New Roman" w:cs="Arial"/>
          <w:color w:val="222222"/>
          <w:lang w:eastAsia="en-GB"/>
        </w:rPr>
      </w:pPr>
      <w:r w:rsidRPr="008D1C64">
        <w:rPr>
          <w:rFonts w:eastAsia="Times New Roman" w:cs="Arial"/>
          <w:color w:val="222222"/>
          <w:lang w:eastAsia="en-GB"/>
        </w:rPr>
        <w:t xml:space="preserve">Submit an </w:t>
      </w:r>
      <w:r w:rsidR="009F1BC9" w:rsidRPr="008D1C64">
        <w:rPr>
          <w:rFonts w:eastAsia="Times New Roman" w:cs="Arial"/>
          <w:color w:val="222222"/>
          <w:lang w:eastAsia="en-GB"/>
        </w:rPr>
        <w:t xml:space="preserve">Event </w:t>
      </w:r>
      <w:r w:rsidRPr="008D1C64">
        <w:rPr>
          <w:rFonts w:eastAsia="Times New Roman" w:cs="Arial"/>
          <w:color w:val="222222"/>
          <w:lang w:eastAsia="en-GB"/>
        </w:rPr>
        <w:t>M</w:t>
      </w:r>
      <w:r w:rsidR="009F1BC9" w:rsidRPr="008D1C64">
        <w:rPr>
          <w:rFonts w:eastAsia="Times New Roman" w:cs="Arial"/>
          <w:color w:val="222222"/>
          <w:lang w:eastAsia="en-GB"/>
        </w:rPr>
        <w:t xml:space="preserve">anagement </w:t>
      </w:r>
      <w:r w:rsidRPr="008D1C64">
        <w:rPr>
          <w:rFonts w:eastAsia="Times New Roman" w:cs="Arial"/>
          <w:color w:val="222222"/>
          <w:lang w:eastAsia="en-GB"/>
        </w:rPr>
        <w:t>P</w:t>
      </w:r>
      <w:r w:rsidR="009F1BC9" w:rsidRPr="008D1C64">
        <w:rPr>
          <w:rFonts w:eastAsia="Times New Roman" w:cs="Arial"/>
          <w:color w:val="222222"/>
          <w:lang w:eastAsia="en-GB"/>
        </w:rPr>
        <w:t>lan</w:t>
      </w:r>
      <w:r w:rsidRPr="008D1C64">
        <w:rPr>
          <w:rFonts w:eastAsia="Times New Roman" w:cs="Arial"/>
          <w:color w:val="222222"/>
          <w:lang w:eastAsia="en-GB"/>
        </w:rPr>
        <w:t xml:space="preserve"> </w:t>
      </w:r>
      <w:r w:rsidR="00CE6820" w:rsidRPr="008D1C64">
        <w:rPr>
          <w:rFonts w:eastAsia="Times New Roman" w:cs="Arial"/>
          <w:color w:val="222222"/>
          <w:lang w:eastAsia="en-GB"/>
        </w:rPr>
        <w:t xml:space="preserve">at least one week prior to your event detailing relevant information outlined in </w:t>
      </w:r>
      <w:hyperlink w:anchor="_Appendix_2_–" w:history="1">
        <w:r w:rsidR="00CE6820" w:rsidRPr="008D1C64">
          <w:rPr>
            <w:rStyle w:val="Hyperlink"/>
            <w:rFonts w:eastAsia="Times New Roman" w:cs="Arial"/>
            <w:lang w:eastAsia="en-GB"/>
          </w:rPr>
          <w:t>Appendix 2</w:t>
        </w:r>
      </w:hyperlink>
      <w:r w:rsidR="00CE6820" w:rsidRPr="008D1C64">
        <w:rPr>
          <w:rFonts w:eastAsia="Times New Roman" w:cs="Arial"/>
          <w:color w:val="222222"/>
          <w:lang w:eastAsia="en-GB"/>
        </w:rPr>
        <w:t xml:space="preserve"> below.</w:t>
      </w:r>
    </w:p>
    <w:p w14:paraId="5C72A188" w14:textId="2120A412" w:rsidR="008D1C64" w:rsidRDefault="002823FC" w:rsidP="008D1C64">
      <w:pPr>
        <w:numPr>
          <w:ilvl w:val="0"/>
          <w:numId w:val="19"/>
        </w:numPr>
        <w:rPr>
          <w:rFonts w:eastAsia="Times New Roman" w:cs="Arial"/>
          <w:color w:val="222222"/>
          <w:lang w:eastAsia="en-GB"/>
        </w:rPr>
      </w:pPr>
      <w:r>
        <w:rPr>
          <w:rFonts w:eastAsia="Times New Roman" w:cs="Arial"/>
          <w:color w:val="222222"/>
          <w:lang w:eastAsia="en-GB"/>
        </w:rPr>
        <w:t xml:space="preserve">Submit all documentation detailed in the Event Preparation Checklist (see </w:t>
      </w:r>
      <w:hyperlink w:anchor="_EVENT_Preparation_checklist" w:history="1">
        <w:r w:rsidR="00A50995">
          <w:rPr>
            <w:rStyle w:val="Hyperlink"/>
            <w:rFonts w:eastAsia="Times New Roman" w:cs="Arial"/>
            <w:lang w:eastAsia="en-GB"/>
          </w:rPr>
          <w:t>Section 12</w:t>
        </w:r>
      </w:hyperlink>
      <w:r>
        <w:rPr>
          <w:rFonts w:eastAsia="Times New Roman" w:cs="Arial"/>
          <w:color w:val="222222"/>
          <w:lang w:eastAsia="en-GB"/>
        </w:rPr>
        <w:t>).</w:t>
      </w:r>
    </w:p>
    <w:p w14:paraId="18ACD5C8" w14:textId="1F884154" w:rsidR="009F1BC9" w:rsidRDefault="008D1C64" w:rsidP="008D1C64">
      <w:pPr>
        <w:numPr>
          <w:ilvl w:val="0"/>
          <w:numId w:val="19"/>
        </w:numPr>
        <w:rPr>
          <w:rFonts w:eastAsia="Times New Roman" w:cs="Arial"/>
          <w:color w:val="222222"/>
          <w:lang w:eastAsia="en-GB"/>
        </w:rPr>
      </w:pPr>
      <w:r>
        <w:rPr>
          <w:rFonts w:eastAsia="Times New Roman" w:cs="Arial"/>
          <w:color w:val="222222"/>
          <w:lang w:eastAsia="en-GB"/>
        </w:rPr>
        <w:t xml:space="preserve">Complete </w:t>
      </w:r>
      <w:r w:rsidR="00AC3414">
        <w:rPr>
          <w:rFonts w:eastAsia="Times New Roman" w:cs="Arial"/>
          <w:color w:val="222222"/>
          <w:lang w:eastAsia="en-GB"/>
        </w:rPr>
        <w:t xml:space="preserve">the ‘Acknowledgement of Events Guide’ form (see </w:t>
      </w:r>
      <w:hyperlink w:anchor="_EVENT_Preparation_checklist" w:history="1">
        <w:r w:rsidR="00A50995">
          <w:rPr>
            <w:rStyle w:val="Hyperlink"/>
            <w:rFonts w:eastAsia="Times New Roman" w:cs="Arial"/>
            <w:lang w:eastAsia="en-GB"/>
          </w:rPr>
          <w:t>Section 11</w:t>
        </w:r>
      </w:hyperlink>
      <w:r w:rsidR="00AC3414">
        <w:rPr>
          <w:rFonts w:eastAsia="Times New Roman" w:cs="Arial"/>
          <w:color w:val="222222"/>
          <w:lang w:eastAsia="en-GB"/>
        </w:rPr>
        <w:t>).</w:t>
      </w:r>
    </w:p>
    <w:p w14:paraId="78A6DF23" w14:textId="4CBEFDC3" w:rsidR="00AC3414" w:rsidRPr="008D1C64" w:rsidRDefault="00AC3414" w:rsidP="008D1C64">
      <w:pPr>
        <w:numPr>
          <w:ilvl w:val="0"/>
          <w:numId w:val="19"/>
        </w:numPr>
        <w:rPr>
          <w:rFonts w:eastAsia="Times New Roman" w:cs="Arial"/>
          <w:color w:val="222222"/>
          <w:lang w:eastAsia="en-GB"/>
        </w:rPr>
      </w:pPr>
      <w:r>
        <w:rPr>
          <w:rFonts w:eastAsia="Times New Roman" w:cs="Arial"/>
          <w:color w:val="222222"/>
          <w:lang w:eastAsia="en-GB"/>
        </w:rPr>
        <w:t xml:space="preserve">Pay all fees owed for the event, as outlined in the Leake Street Arches Rate Card (see </w:t>
      </w:r>
      <w:hyperlink w:anchor="_Leake_Street_Arches_1" w:history="1">
        <w:r w:rsidR="00A50995">
          <w:rPr>
            <w:rStyle w:val="Hyperlink"/>
            <w:rFonts w:eastAsia="Times New Roman" w:cs="Arial"/>
            <w:lang w:eastAsia="en-GB"/>
          </w:rPr>
          <w:t>Section 6</w:t>
        </w:r>
      </w:hyperlink>
      <w:r>
        <w:rPr>
          <w:rFonts w:eastAsia="Times New Roman" w:cs="Arial"/>
          <w:color w:val="222222"/>
          <w:lang w:eastAsia="en-GB"/>
        </w:rPr>
        <w:t>) prior to your event taking place.</w:t>
      </w:r>
    </w:p>
    <w:p w14:paraId="49B80253" w14:textId="37AD13E4" w:rsidR="00EB3FAE" w:rsidRPr="00CF0415" w:rsidRDefault="00A50995">
      <w:pPr>
        <w:pStyle w:val="Heading1"/>
      </w:pPr>
      <w:bookmarkStart w:id="7" w:name="_Toc113092603"/>
      <w:r w:rsidRPr="00CF0415">
        <w:t xml:space="preserve">Leake Street Arches </w:t>
      </w:r>
      <w:r w:rsidR="00EB3FAE" w:rsidRPr="00CF0415">
        <w:t>Event Spaces</w:t>
      </w:r>
      <w:bookmarkEnd w:id="7"/>
    </w:p>
    <w:p w14:paraId="02650FB2" w14:textId="66E5B89D" w:rsidR="003A2364" w:rsidRDefault="003A2364" w:rsidP="004C212E">
      <w:pPr>
        <w:rPr>
          <w:lang w:eastAsia="en-GB"/>
        </w:rPr>
      </w:pPr>
      <w:r w:rsidRPr="007255AD">
        <w:rPr>
          <w:lang w:eastAsia="en-GB"/>
        </w:rPr>
        <w:t>Please note, we are not able to hire out Leake Street Arches in its entirety as the Leake Street tunnel is a public access right of way. To hold a private event at one of the businesses in Leake Street Arches, please contact them directly.</w:t>
      </w:r>
    </w:p>
    <w:p w14:paraId="15E856C6" w14:textId="527C89CD" w:rsidR="00BD633A" w:rsidRPr="007255AD" w:rsidRDefault="00BD633A" w:rsidP="00CF0415">
      <w:pPr>
        <w:jc w:val="center"/>
        <w:rPr>
          <w:lang w:eastAsia="en-GB"/>
        </w:rPr>
      </w:pPr>
      <w:r>
        <w:rPr>
          <w:noProof/>
          <w:lang w:eastAsia="en-GB"/>
        </w:rPr>
        <w:drawing>
          <wp:inline distT="0" distB="0" distL="0" distR="0" wp14:anchorId="0EBF640E" wp14:editId="1565C201">
            <wp:extent cx="5300133" cy="3749953"/>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315978" cy="3761164"/>
                    </a:xfrm>
                    <a:prstGeom prst="rect">
                      <a:avLst/>
                    </a:prstGeom>
                  </pic:spPr>
                </pic:pic>
              </a:graphicData>
            </a:graphic>
          </wp:inline>
        </w:drawing>
      </w:r>
    </w:p>
    <w:p w14:paraId="1E480E06" w14:textId="29F57F34" w:rsidR="006F789E" w:rsidRDefault="006F789E">
      <w:pPr>
        <w:pStyle w:val="Heading1"/>
      </w:pPr>
      <w:bookmarkStart w:id="8" w:name="_Leake_Street_Arches_1"/>
      <w:bookmarkStart w:id="9" w:name="_Toc113092604"/>
      <w:bookmarkEnd w:id="8"/>
      <w:r w:rsidRPr="00124240">
        <w:lastRenderedPageBreak/>
        <w:t>Leake Street Arches Rate Card</w:t>
      </w:r>
      <w:bookmarkEnd w:id="9"/>
    </w:p>
    <w:p w14:paraId="63BDB6A8" w14:textId="77777777" w:rsidR="00A60105" w:rsidRPr="00A60105" w:rsidRDefault="00A60105" w:rsidP="00A60105">
      <w:pPr>
        <w:rPr>
          <w:rFonts w:eastAsia="Times New Roman" w:cs="Arial"/>
          <w:color w:val="222222"/>
          <w:lang w:eastAsia="en-GB"/>
        </w:rPr>
      </w:pPr>
      <w:r w:rsidRPr="00A60105">
        <w:rPr>
          <w:rFonts w:eastAsia="Times New Roman" w:cs="Arial"/>
          <w:color w:val="222222"/>
          <w:lang w:eastAsia="en-GB"/>
        </w:rPr>
        <w:t>Events, filming and photography taking place at Leake Street Arches falls into three categories:</w:t>
      </w:r>
    </w:p>
    <w:p w14:paraId="00154219" w14:textId="77777777" w:rsidR="00A60105" w:rsidRPr="00A60105" w:rsidRDefault="00A60105">
      <w:pPr>
        <w:numPr>
          <w:ilvl w:val="0"/>
          <w:numId w:val="19"/>
        </w:numPr>
        <w:rPr>
          <w:rFonts w:eastAsia="Times New Roman" w:cs="Arial"/>
          <w:color w:val="222222"/>
          <w:lang w:eastAsia="en-GB"/>
        </w:rPr>
      </w:pPr>
      <w:r w:rsidRPr="00A60105">
        <w:rPr>
          <w:rFonts w:eastAsia="Times New Roman" w:cs="Arial"/>
          <w:color w:val="222222"/>
          <w:lang w:eastAsia="en-GB"/>
        </w:rPr>
        <w:t>Commercial Filming and Photography: Major Requests</w:t>
      </w:r>
    </w:p>
    <w:p w14:paraId="4A955E3F" w14:textId="77777777" w:rsidR="00A60105" w:rsidRPr="00A60105" w:rsidRDefault="00A60105">
      <w:pPr>
        <w:numPr>
          <w:ilvl w:val="0"/>
          <w:numId w:val="19"/>
        </w:numPr>
        <w:rPr>
          <w:rFonts w:eastAsia="Times New Roman" w:cs="Arial"/>
          <w:color w:val="222222"/>
          <w:lang w:eastAsia="en-GB"/>
        </w:rPr>
      </w:pPr>
      <w:r w:rsidRPr="00A60105">
        <w:rPr>
          <w:rFonts w:eastAsia="Times New Roman" w:cs="Arial"/>
          <w:color w:val="222222"/>
          <w:lang w:eastAsia="en-GB"/>
        </w:rPr>
        <w:t>Commercial Filming and Photography: Minor Requests</w:t>
      </w:r>
    </w:p>
    <w:p w14:paraId="5F4D7452" w14:textId="77777777" w:rsidR="00A60105" w:rsidRPr="00A60105" w:rsidRDefault="00A60105">
      <w:pPr>
        <w:numPr>
          <w:ilvl w:val="0"/>
          <w:numId w:val="19"/>
        </w:numPr>
        <w:rPr>
          <w:rFonts w:eastAsia="Times New Roman" w:cs="Arial"/>
          <w:color w:val="222222"/>
          <w:lang w:eastAsia="en-GB"/>
        </w:rPr>
      </w:pPr>
      <w:r w:rsidRPr="00A60105">
        <w:rPr>
          <w:rFonts w:eastAsia="Times New Roman" w:cs="Arial"/>
          <w:color w:val="222222"/>
          <w:lang w:eastAsia="en-GB"/>
        </w:rPr>
        <w:t>Not-for-profit Filming and Photography.</w:t>
      </w:r>
    </w:p>
    <w:p w14:paraId="373E2531" w14:textId="50EBA618" w:rsidR="006F789E" w:rsidRPr="00AE01C8" w:rsidRDefault="00A60105" w:rsidP="006F789E">
      <w:pPr>
        <w:rPr>
          <w:rFonts w:eastAsia="Times New Roman" w:cs="Arial"/>
          <w:color w:val="222222"/>
          <w:lang w:eastAsia="en-GB"/>
        </w:rPr>
      </w:pPr>
      <w:r w:rsidRPr="00A60105">
        <w:rPr>
          <w:rFonts w:eastAsia="Times New Roman" w:cs="Arial"/>
          <w:color w:val="222222"/>
          <w:lang w:eastAsia="en-GB"/>
        </w:rPr>
        <w:t xml:space="preserve">Indicative fees for each category are detailed below, please note that these are purely as a guideline. </w:t>
      </w:r>
      <w:r w:rsidRPr="00A60105">
        <w:rPr>
          <w:rFonts w:eastAsia="Times New Roman" w:cs="Arial"/>
          <w:b/>
          <w:bCs/>
          <w:color w:val="222222"/>
          <w:lang w:eastAsia="en-GB"/>
        </w:rPr>
        <w:t>Please note an administration fee of £750 + VAT</w:t>
      </w:r>
      <w:r w:rsidRPr="00A60105">
        <w:rPr>
          <w:rFonts w:eastAsia="Times New Roman" w:cs="Arial"/>
          <w:color w:val="222222"/>
          <w:lang w:eastAsia="en-GB"/>
        </w:rPr>
        <w:t xml:space="preserve"> is charged for any commercial filming request approved to take place at Leake Street Arches.</w:t>
      </w:r>
    </w:p>
    <w:tbl>
      <w:tblPr>
        <w:tblStyle w:val="TableGrid"/>
        <w:tblW w:w="11199" w:type="dxa"/>
        <w:tblInd w:w="-998" w:type="dxa"/>
        <w:tblLayout w:type="fixed"/>
        <w:tblLook w:val="04A0" w:firstRow="1" w:lastRow="0" w:firstColumn="1" w:lastColumn="0" w:noHBand="0" w:noVBand="1"/>
      </w:tblPr>
      <w:tblGrid>
        <w:gridCol w:w="1797"/>
        <w:gridCol w:w="1922"/>
        <w:gridCol w:w="1243"/>
        <w:gridCol w:w="1134"/>
        <w:gridCol w:w="993"/>
        <w:gridCol w:w="1559"/>
        <w:gridCol w:w="1417"/>
        <w:gridCol w:w="1134"/>
      </w:tblGrid>
      <w:tr w:rsidR="00AE01C8" w:rsidRPr="00AE01C8" w14:paraId="06548053" w14:textId="77777777" w:rsidTr="00242DB5">
        <w:trPr>
          <w:trHeight w:val="361"/>
        </w:trPr>
        <w:tc>
          <w:tcPr>
            <w:tcW w:w="1797" w:type="dxa"/>
            <w:vMerge w:val="restart"/>
            <w:shd w:val="clear" w:color="auto" w:fill="EB5B27"/>
            <w:vAlign w:val="center"/>
          </w:tcPr>
          <w:p w14:paraId="2093C094" w14:textId="77777777" w:rsidR="00AE01C8" w:rsidRPr="00AE01C8" w:rsidRDefault="00AE01C8" w:rsidP="00AE01C8">
            <w:pPr>
              <w:jc w:val="center"/>
              <w:rPr>
                <w:rFonts w:eastAsia="Times New Roman" w:cs="Arial"/>
                <w:b/>
                <w:bCs/>
                <w:color w:val="FFFFFF" w:themeColor="background1"/>
                <w:sz w:val="21"/>
                <w:szCs w:val="21"/>
                <w:lang w:val="en-GB" w:eastAsia="en-GB"/>
              </w:rPr>
            </w:pPr>
            <w:r w:rsidRPr="00AE01C8">
              <w:rPr>
                <w:rFonts w:eastAsia="Times New Roman" w:cs="Arial"/>
                <w:b/>
                <w:bCs/>
                <w:color w:val="FFFFFF" w:themeColor="background1"/>
                <w:sz w:val="21"/>
                <w:szCs w:val="21"/>
                <w:lang w:val="en-GB" w:eastAsia="en-GB"/>
              </w:rPr>
              <w:t>Category</w:t>
            </w:r>
          </w:p>
        </w:tc>
        <w:tc>
          <w:tcPr>
            <w:tcW w:w="5292" w:type="dxa"/>
            <w:gridSpan w:val="4"/>
            <w:shd w:val="clear" w:color="auto" w:fill="EB5B27"/>
            <w:vAlign w:val="center"/>
          </w:tcPr>
          <w:p w14:paraId="5F4FA583" w14:textId="77777777" w:rsidR="00AE01C8" w:rsidRPr="00AE01C8" w:rsidRDefault="00AE01C8" w:rsidP="00AE01C8">
            <w:pPr>
              <w:jc w:val="center"/>
              <w:rPr>
                <w:rFonts w:eastAsia="Times New Roman" w:cs="Arial"/>
                <w:b/>
                <w:bCs/>
                <w:color w:val="FFFFFF" w:themeColor="background1"/>
                <w:sz w:val="21"/>
                <w:szCs w:val="21"/>
                <w:lang w:val="en-GB" w:eastAsia="en-GB"/>
              </w:rPr>
            </w:pPr>
            <w:r w:rsidRPr="00AE01C8">
              <w:rPr>
                <w:rFonts w:eastAsia="Times New Roman" w:cs="Arial"/>
                <w:b/>
                <w:bCs/>
                <w:color w:val="FFFFFF" w:themeColor="background1"/>
                <w:sz w:val="21"/>
                <w:szCs w:val="21"/>
                <w:lang w:val="en-GB" w:eastAsia="en-GB"/>
              </w:rPr>
              <w:t>Filming and Photography</w:t>
            </w:r>
          </w:p>
        </w:tc>
        <w:tc>
          <w:tcPr>
            <w:tcW w:w="4110" w:type="dxa"/>
            <w:gridSpan w:val="3"/>
            <w:shd w:val="clear" w:color="auto" w:fill="EB5B27"/>
            <w:vAlign w:val="center"/>
          </w:tcPr>
          <w:p w14:paraId="0D8D71D4" w14:textId="77777777" w:rsidR="00AE01C8" w:rsidRPr="00AE01C8" w:rsidRDefault="00AE01C8" w:rsidP="00AE01C8">
            <w:pPr>
              <w:jc w:val="center"/>
              <w:rPr>
                <w:rFonts w:eastAsia="Times New Roman" w:cs="Arial"/>
                <w:b/>
                <w:bCs/>
                <w:color w:val="FFFFFF" w:themeColor="background1"/>
                <w:sz w:val="21"/>
                <w:szCs w:val="21"/>
                <w:lang w:val="en-GB" w:eastAsia="en-GB"/>
              </w:rPr>
            </w:pPr>
            <w:r w:rsidRPr="00AE01C8">
              <w:rPr>
                <w:rFonts w:eastAsia="Times New Roman" w:cs="Arial"/>
                <w:b/>
                <w:bCs/>
                <w:color w:val="FFFFFF" w:themeColor="background1"/>
                <w:sz w:val="21"/>
                <w:szCs w:val="21"/>
                <w:lang w:val="en-GB" w:eastAsia="en-GB"/>
              </w:rPr>
              <w:t>Public Events</w:t>
            </w:r>
          </w:p>
        </w:tc>
      </w:tr>
      <w:tr w:rsidR="00AE01C8" w:rsidRPr="00AE01C8" w14:paraId="53992F9C" w14:textId="77777777" w:rsidTr="00AE01C8">
        <w:tc>
          <w:tcPr>
            <w:tcW w:w="1797" w:type="dxa"/>
            <w:vMerge/>
            <w:tcBorders>
              <w:right w:val="single" w:sz="4" w:space="0" w:color="auto"/>
            </w:tcBorders>
            <w:shd w:val="clear" w:color="auto" w:fill="EB5B27"/>
            <w:vAlign w:val="center"/>
          </w:tcPr>
          <w:p w14:paraId="72CBAD5E" w14:textId="77777777" w:rsidR="00AE01C8" w:rsidRPr="00AE01C8" w:rsidRDefault="00AE01C8" w:rsidP="00AE01C8">
            <w:pPr>
              <w:jc w:val="center"/>
              <w:rPr>
                <w:rFonts w:eastAsia="Times New Roman" w:cs="Arial"/>
                <w:b/>
                <w:bCs/>
                <w:color w:val="FFFFFF" w:themeColor="background1"/>
                <w:sz w:val="21"/>
                <w:szCs w:val="21"/>
                <w:lang w:val="en-GB" w:eastAsia="en-GB"/>
              </w:rPr>
            </w:pPr>
          </w:p>
        </w:tc>
        <w:tc>
          <w:tcPr>
            <w:tcW w:w="1922" w:type="dxa"/>
            <w:tcBorders>
              <w:top w:val="single" w:sz="4" w:space="0" w:color="auto"/>
              <w:left w:val="single" w:sz="4" w:space="0" w:color="auto"/>
              <w:bottom w:val="single" w:sz="4" w:space="0" w:color="auto"/>
              <w:right w:val="single" w:sz="4" w:space="0" w:color="auto"/>
            </w:tcBorders>
            <w:shd w:val="clear" w:color="auto" w:fill="EB5B27"/>
            <w:vAlign w:val="center"/>
          </w:tcPr>
          <w:p w14:paraId="0AC6D85A" w14:textId="77777777" w:rsidR="00AE01C8" w:rsidRPr="00AE01C8" w:rsidRDefault="00AE01C8" w:rsidP="00AE01C8">
            <w:pPr>
              <w:jc w:val="center"/>
              <w:rPr>
                <w:rFonts w:eastAsia="Times New Roman" w:cs="Arial"/>
                <w:b/>
                <w:bCs/>
                <w:color w:val="FFFFFF" w:themeColor="background1"/>
                <w:sz w:val="21"/>
                <w:szCs w:val="21"/>
                <w:lang w:val="en-GB" w:eastAsia="en-GB"/>
              </w:rPr>
            </w:pPr>
            <w:r w:rsidRPr="00AE01C8">
              <w:rPr>
                <w:rFonts w:eastAsia="Times New Roman" w:cs="Arial"/>
                <w:b/>
                <w:bCs/>
                <w:color w:val="FFFFFF" w:themeColor="background1"/>
                <w:sz w:val="21"/>
                <w:szCs w:val="21"/>
                <w:lang w:val="en-GB" w:eastAsia="en-GB"/>
              </w:rPr>
              <w:t>Production Type</w:t>
            </w:r>
          </w:p>
        </w:tc>
        <w:tc>
          <w:tcPr>
            <w:tcW w:w="1243" w:type="dxa"/>
            <w:tcBorders>
              <w:left w:val="single" w:sz="4" w:space="0" w:color="auto"/>
            </w:tcBorders>
            <w:shd w:val="clear" w:color="auto" w:fill="EB5B27"/>
            <w:vAlign w:val="center"/>
          </w:tcPr>
          <w:p w14:paraId="0966A913" w14:textId="77777777" w:rsidR="00AE01C8" w:rsidRPr="00AE01C8" w:rsidRDefault="00AE01C8" w:rsidP="00AE01C8">
            <w:pPr>
              <w:jc w:val="center"/>
              <w:rPr>
                <w:rFonts w:eastAsia="Times New Roman" w:cs="Arial"/>
                <w:b/>
                <w:bCs/>
                <w:color w:val="FFFFFF" w:themeColor="background1"/>
                <w:sz w:val="21"/>
                <w:szCs w:val="21"/>
                <w:lang w:val="en-GB" w:eastAsia="en-GB"/>
              </w:rPr>
            </w:pPr>
            <w:r w:rsidRPr="00AE01C8">
              <w:rPr>
                <w:rFonts w:eastAsia="Times New Roman" w:cs="Arial"/>
                <w:b/>
                <w:bCs/>
                <w:color w:val="FFFFFF" w:themeColor="background1"/>
                <w:sz w:val="21"/>
                <w:szCs w:val="21"/>
                <w:lang w:val="en-GB" w:eastAsia="en-GB"/>
              </w:rPr>
              <w:t>Licence Type</w:t>
            </w:r>
          </w:p>
        </w:tc>
        <w:tc>
          <w:tcPr>
            <w:tcW w:w="2127" w:type="dxa"/>
            <w:gridSpan w:val="2"/>
            <w:shd w:val="clear" w:color="auto" w:fill="EB5B27"/>
            <w:vAlign w:val="center"/>
          </w:tcPr>
          <w:p w14:paraId="4270F01B" w14:textId="77777777" w:rsidR="00AE01C8" w:rsidRPr="00AE01C8" w:rsidRDefault="00AE01C8" w:rsidP="00AE01C8">
            <w:pPr>
              <w:jc w:val="center"/>
              <w:rPr>
                <w:rFonts w:eastAsia="Times New Roman" w:cs="Arial"/>
                <w:b/>
                <w:bCs/>
                <w:color w:val="FFFFFF" w:themeColor="background1"/>
                <w:sz w:val="21"/>
                <w:szCs w:val="21"/>
                <w:lang w:val="en-GB" w:eastAsia="en-GB"/>
              </w:rPr>
            </w:pPr>
            <w:r w:rsidRPr="00AE01C8">
              <w:rPr>
                <w:rFonts w:eastAsia="Times New Roman" w:cs="Arial"/>
                <w:b/>
                <w:bCs/>
                <w:color w:val="FFFFFF" w:themeColor="background1"/>
                <w:sz w:val="21"/>
                <w:szCs w:val="21"/>
                <w:lang w:val="en-GB" w:eastAsia="en-GB"/>
              </w:rPr>
              <w:t>Filming Fees</w:t>
            </w:r>
          </w:p>
        </w:tc>
        <w:tc>
          <w:tcPr>
            <w:tcW w:w="1559" w:type="dxa"/>
            <w:shd w:val="clear" w:color="auto" w:fill="EB5B27"/>
          </w:tcPr>
          <w:p w14:paraId="01B80A1D" w14:textId="77777777" w:rsidR="00AE01C8" w:rsidRPr="00AE01C8" w:rsidRDefault="00AE01C8" w:rsidP="00AE01C8">
            <w:pPr>
              <w:jc w:val="center"/>
              <w:rPr>
                <w:rFonts w:eastAsia="Times New Roman" w:cs="Arial"/>
                <w:b/>
                <w:bCs/>
                <w:color w:val="FFFFFF" w:themeColor="background1"/>
                <w:sz w:val="21"/>
                <w:szCs w:val="21"/>
                <w:lang w:val="en-GB" w:eastAsia="en-GB"/>
              </w:rPr>
            </w:pPr>
            <w:r w:rsidRPr="00AE01C8">
              <w:rPr>
                <w:rFonts w:eastAsia="Times New Roman" w:cs="Arial"/>
                <w:b/>
                <w:bCs/>
                <w:color w:val="FFFFFF" w:themeColor="background1"/>
                <w:sz w:val="21"/>
                <w:szCs w:val="21"/>
                <w:lang w:val="en-GB" w:eastAsia="en-GB"/>
              </w:rPr>
              <w:t>Production Type</w:t>
            </w:r>
          </w:p>
        </w:tc>
        <w:tc>
          <w:tcPr>
            <w:tcW w:w="1417" w:type="dxa"/>
            <w:shd w:val="clear" w:color="auto" w:fill="EB5B27"/>
          </w:tcPr>
          <w:p w14:paraId="0C68A6E5" w14:textId="77777777" w:rsidR="00AE01C8" w:rsidRPr="00AE01C8" w:rsidRDefault="00AE01C8" w:rsidP="00AE01C8">
            <w:pPr>
              <w:jc w:val="center"/>
              <w:rPr>
                <w:rFonts w:eastAsia="Times New Roman" w:cs="Arial"/>
                <w:b/>
                <w:bCs/>
                <w:color w:val="FFFFFF" w:themeColor="background1"/>
                <w:sz w:val="21"/>
                <w:szCs w:val="21"/>
                <w:lang w:val="en-GB" w:eastAsia="en-GB"/>
              </w:rPr>
            </w:pPr>
            <w:r w:rsidRPr="00AE01C8">
              <w:rPr>
                <w:rFonts w:eastAsia="Times New Roman" w:cs="Arial"/>
                <w:b/>
                <w:bCs/>
                <w:color w:val="FFFFFF" w:themeColor="background1"/>
                <w:sz w:val="21"/>
                <w:szCs w:val="21"/>
                <w:lang w:val="en-GB" w:eastAsia="en-GB"/>
              </w:rPr>
              <w:t>Licence Type</w:t>
            </w:r>
          </w:p>
        </w:tc>
        <w:tc>
          <w:tcPr>
            <w:tcW w:w="1134" w:type="dxa"/>
            <w:shd w:val="clear" w:color="auto" w:fill="EB5B27"/>
          </w:tcPr>
          <w:p w14:paraId="25D7670D" w14:textId="77777777" w:rsidR="00AE01C8" w:rsidRPr="00AE01C8" w:rsidRDefault="00AE01C8" w:rsidP="00AE01C8">
            <w:pPr>
              <w:jc w:val="center"/>
              <w:rPr>
                <w:rFonts w:eastAsia="Times New Roman" w:cs="Arial"/>
                <w:b/>
                <w:bCs/>
                <w:color w:val="FFFFFF" w:themeColor="background1"/>
                <w:sz w:val="21"/>
                <w:szCs w:val="21"/>
                <w:lang w:val="en-GB" w:eastAsia="en-GB"/>
              </w:rPr>
            </w:pPr>
            <w:r w:rsidRPr="00AE01C8">
              <w:rPr>
                <w:rFonts w:eastAsia="Times New Roman" w:cs="Arial"/>
                <w:b/>
                <w:bCs/>
                <w:color w:val="FFFFFF" w:themeColor="background1"/>
                <w:sz w:val="21"/>
                <w:szCs w:val="21"/>
                <w:lang w:val="en-GB" w:eastAsia="en-GB"/>
              </w:rPr>
              <w:t>Fees</w:t>
            </w:r>
          </w:p>
        </w:tc>
      </w:tr>
      <w:tr w:rsidR="006F789E" w:rsidRPr="00AE01C8" w14:paraId="565C8721" w14:textId="77777777" w:rsidTr="00AE01C8">
        <w:tc>
          <w:tcPr>
            <w:tcW w:w="1797" w:type="dxa"/>
          </w:tcPr>
          <w:p w14:paraId="2F93E69E" w14:textId="77777777" w:rsidR="006F789E" w:rsidRPr="00AE01C8" w:rsidRDefault="006F789E" w:rsidP="00124240">
            <w:pPr>
              <w:pStyle w:val="NoSpacing"/>
              <w:rPr>
                <w:lang w:val="en-GB"/>
              </w:rPr>
            </w:pPr>
            <w:r w:rsidRPr="00AE01C8">
              <w:rPr>
                <w:lang w:val="en-GB"/>
              </w:rPr>
              <w:t>Commercial: Major requests</w:t>
            </w:r>
          </w:p>
        </w:tc>
        <w:tc>
          <w:tcPr>
            <w:tcW w:w="1922" w:type="dxa"/>
            <w:tcBorders>
              <w:top w:val="single" w:sz="4" w:space="0" w:color="auto"/>
            </w:tcBorders>
          </w:tcPr>
          <w:p w14:paraId="580308E0" w14:textId="77777777" w:rsidR="006F789E" w:rsidRPr="00AE01C8" w:rsidRDefault="006F789E" w:rsidP="00124240">
            <w:pPr>
              <w:pStyle w:val="NoSpacing"/>
              <w:rPr>
                <w:lang w:val="en-GB"/>
              </w:rPr>
            </w:pPr>
            <w:r w:rsidRPr="00AE01C8">
              <w:rPr>
                <w:lang w:val="en-GB"/>
              </w:rPr>
              <w:t>Large features</w:t>
            </w:r>
          </w:p>
          <w:p w14:paraId="07784C2D" w14:textId="77777777" w:rsidR="006F789E" w:rsidRPr="00AE01C8" w:rsidRDefault="006F789E" w:rsidP="00124240">
            <w:pPr>
              <w:pStyle w:val="NoSpacing"/>
              <w:rPr>
                <w:lang w:val="en-GB"/>
              </w:rPr>
            </w:pPr>
            <w:r w:rsidRPr="00AE01C8">
              <w:rPr>
                <w:lang w:val="en-GB"/>
              </w:rPr>
              <w:t>Large TV Dramas (“Boxset”)</w:t>
            </w:r>
          </w:p>
          <w:p w14:paraId="2D0F02CF" w14:textId="77777777" w:rsidR="006F789E" w:rsidRPr="00AE01C8" w:rsidRDefault="006F789E" w:rsidP="00124240">
            <w:pPr>
              <w:pStyle w:val="NoSpacing"/>
              <w:rPr>
                <w:lang w:val="en-GB"/>
              </w:rPr>
            </w:pPr>
            <w:r w:rsidRPr="00AE01C8">
              <w:rPr>
                <w:lang w:val="en-GB"/>
              </w:rPr>
              <w:t>Commercials</w:t>
            </w:r>
          </w:p>
          <w:p w14:paraId="33EB9C56" w14:textId="77777777" w:rsidR="006F789E" w:rsidRPr="00AE01C8" w:rsidRDefault="006F789E" w:rsidP="00124240">
            <w:pPr>
              <w:pStyle w:val="NoSpacing"/>
              <w:rPr>
                <w:lang w:val="en-GB"/>
              </w:rPr>
            </w:pPr>
            <w:r w:rsidRPr="00AE01C8">
              <w:rPr>
                <w:lang w:val="en-GB"/>
              </w:rPr>
              <w:t xml:space="preserve">Filming with road closure </w:t>
            </w:r>
          </w:p>
          <w:p w14:paraId="70D9609D" w14:textId="77777777" w:rsidR="006F789E" w:rsidRPr="00AE01C8" w:rsidRDefault="006F789E" w:rsidP="00124240">
            <w:pPr>
              <w:pStyle w:val="NoSpacing"/>
              <w:rPr>
                <w:lang w:val="en-GB"/>
              </w:rPr>
            </w:pPr>
          </w:p>
        </w:tc>
        <w:tc>
          <w:tcPr>
            <w:tcW w:w="1243" w:type="dxa"/>
          </w:tcPr>
          <w:p w14:paraId="5E5C4AEA" w14:textId="77777777" w:rsidR="006F789E" w:rsidRPr="00AE01C8" w:rsidRDefault="006F789E" w:rsidP="00124240">
            <w:pPr>
              <w:pStyle w:val="NoSpacing"/>
              <w:rPr>
                <w:lang w:val="en-GB"/>
              </w:rPr>
            </w:pPr>
            <w:r w:rsidRPr="00AE01C8">
              <w:rPr>
                <w:lang w:val="en-GB"/>
              </w:rPr>
              <w:t>Tripartite filming licence</w:t>
            </w:r>
          </w:p>
        </w:tc>
        <w:tc>
          <w:tcPr>
            <w:tcW w:w="1134" w:type="dxa"/>
          </w:tcPr>
          <w:p w14:paraId="15B2D1CC" w14:textId="77777777" w:rsidR="006F789E" w:rsidRPr="00AE01C8" w:rsidRDefault="006F789E" w:rsidP="00124240">
            <w:pPr>
              <w:pStyle w:val="NoSpacing"/>
              <w:rPr>
                <w:lang w:val="en-GB"/>
              </w:rPr>
            </w:pPr>
            <w:r w:rsidRPr="00AE01C8">
              <w:rPr>
                <w:lang w:val="en-GB"/>
              </w:rPr>
              <w:t>£1,000</w:t>
            </w:r>
          </w:p>
        </w:tc>
        <w:tc>
          <w:tcPr>
            <w:tcW w:w="993" w:type="dxa"/>
          </w:tcPr>
          <w:p w14:paraId="082729F9" w14:textId="77777777" w:rsidR="006F789E" w:rsidRPr="00AE01C8" w:rsidRDefault="006F789E" w:rsidP="00124240">
            <w:pPr>
              <w:pStyle w:val="NoSpacing"/>
              <w:rPr>
                <w:lang w:val="en-GB"/>
              </w:rPr>
            </w:pPr>
            <w:r w:rsidRPr="00AE01C8">
              <w:rPr>
                <w:lang w:val="en-GB"/>
              </w:rPr>
              <w:t>£7,500</w:t>
            </w:r>
          </w:p>
        </w:tc>
        <w:tc>
          <w:tcPr>
            <w:tcW w:w="1559" w:type="dxa"/>
          </w:tcPr>
          <w:p w14:paraId="6181E509" w14:textId="77777777" w:rsidR="006F789E" w:rsidRPr="00AE01C8" w:rsidRDefault="006F789E" w:rsidP="00124240">
            <w:pPr>
              <w:pStyle w:val="NoSpacing"/>
              <w:rPr>
                <w:lang w:val="en-GB"/>
              </w:rPr>
            </w:pPr>
            <w:r w:rsidRPr="00AE01C8">
              <w:rPr>
                <w:lang w:val="en-GB"/>
              </w:rPr>
              <w:t>Multi Day Events</w:t>
            </w:r>
          </w:p>
          <w:p w14:paraId="4F3C7138" w14:textId="77777777" w:rsidR="006F789E" w:rsidRPr="00AE01C8" w:rsidRDefault="006F789E" w:rsidP="00124240">
            <w:pPr>
              <w:pStyle w:val="NoSpacing"/>
              <w:rPr>
                <w:lang w:val="en-GB"/>
              </w:rPr>
            </w:pPr>
            <w:r w:rsidRPr="00AE01C8">
              <w:rPr>
                <w:lang w:val="en-GB"/>
              </w:rPr>
              <w:t>Exclusive Use</w:t>
            </w:r>
          </w:p>
          <w:p w14:paraId="5CD06136" w14:textId="77777777" w:rsidR="006F789E" w:rsidRPr="00AE01C8" w:rsidRDefault="006F789E" w:rsidP="00124240">
            <w:pPr>
              <w:pStyle w:val="NoSpacing"/>
              <w:rPr>
                <w:lang w:val="en-GB"/>
              </w:rPr>
            </w:pPr>
            <w:r w:rsidRPr="00AE01C8">
              <w:rPr>
                <w:lang w:val="en-GB"/>
              </w:rPr>
              <w:t>Events w/Road Closure</w:t>
            </w:r>
          </w:p>
        </w:tc>
        <w:tc>
          <w:tcPr>
            <w:tcW w:w="1417" w:type="dxa"/>
          </w:tcPr>
          <w:p w14:paraId="412E35B9" w14:textId="77777777" w:rsidR="006F789E" w:rsidRPr="00AE01C8" w:rsidRDefault="006F789E" w:rsidP="00124240">
            <w:pPr>
              <w:pStyle w:val="NoSpacing"/>
              <w:rPr>
                <w:lang w:val="en-GB"/>
              </w:rPr>
            </w:pPr>
            <w:r w:rsidRPr="00AE01C8">
              <w:rPr>
                <w:lang w:val="en-GB"/>
              </w:rPr>
              <w:t>Tripartite Event licence</w:t>
            </w:r>
          </w:p>
        </w:tc>
        <w:tc>
          <w:tcPr>
            <w:tcW w:w="1134" w:type="dxa"/>
          </w:tcPr>
          <w:p w14:paraId="24CFE3A2" w14:textId="77777777" w:rsidR="006F789E" w:rsidRPr="00AE01C8" w:rsidRDefault="006F789E" w:rsidP="00124240">
            <w:pPr>
              <w:pStyle w:val="NoSpacing"/>
              <w:rPr>
                <w:lang w:val="en-GB"/>
              </w:rPr>
            </w:pPr>
            <w:r w:rsidRPr="00AE01C8">
              <w:rPr>
                <w:lang w:val="en-GB"/>
              </w:rPr>
              <w:t>£5,000 a day or part thereof</w:t>
            </w:r>
          </w:p>
        </w:tc>
      </w:tr>
      <w:tr w:rsidR="006F789E" w:rsidRPr="00AE01C8" w14:paraId="416067E1" w14:textId="77777777" w:rsidTr="002700A7">
        <w:tc>
          <w:tcPr>
            <w:tcW w:w="1797" w:type="dxa"/>
          </w:tcPr>
          <w:p w14:paraId="36B8EF8E" w14:textId="77777777" w:rsidR="006F789E" w:rsidRPr="00AE01C8" w:rsidRDefault="006F789E" w:rsidP="00124240">
            <w:pPr>
              <w:pStyle w:val="NoSpacing"/>
              <w:rPr>
                <w:lang w:val="en-GB"/>
              </w:rPr>
            </w:pPr>
            <w:r w:rsidRPr="00AE01C8">
              <w:rPr>
                <w:lang w:val="en-GB"/>
              </w:rPr>
              <w:t>Commercial: Minor Requests</w:t>
            </w:r>
          </w:p>
        </w:tc>
        <w:tc>
          <w:tcPr>
            <w:tcW w:w="1922" w:type="dxa"/>
          </w:tcPr>
          <w:p w14:paraId="6FCAEA02" w14:textId="77777777" w:rsidR="006F789E" w:rsidRPr="00AE01C8" w:rsidRDefault="006F789E" w:rsidP="00124240">
            <w:pPr>
              <w:pStyle w:val="NoSpacing"/>
              <w:rPr>
                <w:lang w:val="en-GB"/>
              </w:rPr>
            </w:pPr>
            <w:r w:rsidRPr="00AE01C8">
              <w:rPr>
                <w:lang w:val="en-GB"/>
              </w:rPr>
              <w:t>Minor feature film</w:t>
            </w:r>
          </w:p>
          <w:p w14:paraId="56803D3F" w14:textId="77777777" w:rsidR="006F789E" w:rsidRPr="00AE01C8" w:rsidRDefault="006F789E" w:rsidP="00124240">
            <w:pPr>
              <w:pStyle w:val="NoSpacing"/>
              <w:rPr>
                <w:lang w:val="en-GB"/>
              </w:rPr>
            </w:pPr>
            <w:r w:rsidRPr="00AE01C8">
              <w:rPr>
                <w:lang w:val="en-GB"/>
              </w:rPr>
              <w:t>Other TV – documentary / entertainment</w:t>
            </w:r>
          </w:p>
          <w:p w14:paraId="10BA70BB" w14:textId="77777777" w:rsidR="006F789E" w:rsidRPr="00AE01C8" w:rsidRDefault="006F789E" w:rsidP="00124240">
            <w:pPr>
              <w:pStyle w:val="NoSpacing"/>
              <w:rPr>
                <w:lang w:val="en-GB"/>
              </w:rPr>
            </w:pPr>
            <w:r w:rsidRPr="00AE01C8">
              <w:rPr>
                <w:lang w:val="en-GB"/>
              </w:rPr>
              <w:t xml:space="preserve">Commercial music videos </w:t>
            </w:r>
          </w:p>
          <w:p w14:paraId="5B837D6A" w14:textId="77777777" w:rsidR="006F789E" w:rsidRPr="00AE01C8" w:rsidRDefault="006F789E" w:rsidP="00124240">
            <w:pPr>
              <w:pStyle w:val="NoSpacing"/>
              <w:rPr>
                <w:lang w:val="en-GB"/>
              </w:rPr>
            </w:pPr>
          </w:p>
        </w:tc>
        <w:tc>
          <w:tcPr>
            <w:tcW w:w="1243" w:type="dxa"/>
          </w:tcPr>
          <w:p w14:paraId="5E6F3049" w14:textId="77777777" w:rsidR="006F789E" w:rsidRPr="00AE01C8" w:rsidRDefault="006F789E" w:rsidP="00124240">
            <w:pPr>
              <w:pStyle w:val="NoSpacing"/>
              <w:rPr>
                <w:lang w:val="en-GB"/>
              </w:rPr>
            </w:pPr>
            <w:r w:rsidRPr="00AE01C8">
              <w:rPr>
                <w:lang w:val="en-GB"/>
              </w:rPr>
              <w:t>Standard filming licence</w:t>
            </w:r>
          </w:p>
        </w:tc>
        <w:tc>
          <w:tcPr>
            <w:tcW w:w="1134" w:type="dxa"/>
          </w:tcPr>
          <w:p w14:paraId="6A9C461F" w14:textId="77777777" w:rsidR="006F789E" w:rsidRPr="00AE01C8" w:rsidRDefault="006F789E" w:rsidP="00124240">
            <w:pPr>
              <w:pStyle w:val="NoSpacing"/>
              <w:rPr>
                <w:lang w:val="en-GB"/>
              </w:rPr>
            </w:pPr>
            <w:r w:rsidRPr="00AE01C8">
              <w:rPr>
                <w:lang w:val="en-GB"/>
              </w:rPr>
              <w:t>£300</w:t>
            </w:r>
          </w:p>
        </w:tc>
        <w:tc>
          <w:tcPr>
            <w:tcW w:w="993" w:type="dxa"/>
          </w:tcPr>
          <w:p w14:paraId="083AF8CB" w14:textId="77777777" w:rsidR="006F789E" w:rsidRPr="00AE01C8" w:rsidRDefault="006F789E" w:rsidP="00124240">
            <w:pPr>
              <w:pStyle w:val="NoSpacing"/>
              <w:rPr>
                <w:lang w:val="en-GB"/>
              </w:rPr>
            </w:pPr>
            <w:r w:rsidRPr="00AE01C8">
              <w:rPr>
                <w:lang w:val="en-GB"/>
              </w:rPr>
              <w:t>£2,500</w:t>
            </w:r>
          </w:p>
        </w:tc>
        <w:tc>
          <w:tcPr>
            <w:tcW w:w="1559" w:type="dxa"/>
          </w:tcPr>
          <w:p w14:paraId="59673BF1" w14:textId="77777777" w:rsidR="006F789E" w:rsidRPr="00AE01C8" w:rsidRDefault="006F789E" w:rsidP="00124240">
            <w:pPr>
              <w:pStyle w:val="NoSpacing"/>
              <w:rPr>
                <w:lang w:val="en-GB"/>
              </w:rPr>
            </w:pPr>
            <w:r w:rsidRPr="00AE01C8">
              <w:rPr>
                <w:lang w:val="en-GB"/>
              </w:rPr>
              <w:t>One Day Events</w:t>
            </w:r>
          </w:p>
          <w:p w14:paraId="68736F3B" w14:textId="77777777" w:rsidR="006F789E" w:rsidRPr="00AE01C8" w:rsidRDefault="006F789E" w:rsidP="00124240">
            <w:pPr>
              <w:pStyle w:val="NoSpacing"/>
              <w:rPr>
                <w:lang w:val="en-GB"/>
              </w:rPr>
            </w:pPr>
            <w:r w:rsidRPr="00AE01C8">
              <w:rPr>
                <w:lang w:val="en-GB"/>
              </w:rPr>
              <w:t>Non-Exclusive Use</w:t>
            </w:r>
          </w:p>
          <w:p w14:paraId="2F7F0CBE" w14:textId="77777777" w:rsidR="006F789E" w:rsidRPr="00AE01C8" w:rsidRDefault="006F789E" w:rsidP="00124240">
            <w:pPr>
              <w:pStyle w:val="NoSpacing"/>
              <w:rPr>
                <w:lang w:val="en-GB"/>
              </w:rPr>
            </w:pPr>
            <w:r w:rsidRPr="00AE01C8">
              <w:rPr>
                <w:lang w:val="en-GB"/>
              </w:rPr>
              <w:t xml:space="preserve">&lt;25 people </w:t>
            </w:r>
          </w:p>
        </w:tc>
        <w:tc>
          <w:tcPr>
            <w:tcW w:w="1417" w:type="dxa"/>
          </w:tcPr>
          <w:p w14:paraId="3818947D" w14:textId="77777777" w:rsidR="006F789E" w:rsidRPr="00AE01C8" w:rsidRDefault="006F789E" w:rsidP="00124240">
            <w:pPr>
              <w:pStyle w:val="NoSpacing"/>
              <w:rPr>
                <w:lang w:val="en-GB"/>
              </w:rPr>
            </w:pPr>
            <w:r w:rsidRPr="00AE01C8">
              <w:rPr>
                <w:lang w:val="en-GB"/>
              </w:rPr>
              <w:t>Standard Event licence</w:t>
            </w:r>
          </w:p>
        </w:tc>
        <w:tc>
          <w:tcPr>
            <w:tcW w:w="1134" w:type="dxa"/>
          </w:tcPr>
          <w:p w14:paraId="2205537B" w14:textId="77777777" w:rsidR="006F789E" w:rsidRPr="00AE01C8" w:rsidRDefault="006F789E" w:rsidP="00124240">
            <w:pPr>
              <w:pStyle w:val="NoSpacing"/>
              <w:rPr>
                <w:lang w:val="en-GB"/>
              </w:rPr>
            </w:pPr>
            <w:r w:rsidRPr="00AE01C8">
              <w:rPr>
                <w:lang w:val="en-GB"/>
              </w:rPr>
              <w:t>£1,500 per licence</w:t>
            </w:r>
          </w:p>
        </w:tc>
      </w:tr>
      <w:tr w:rsidR="006F789E" w:rsidRPr="00AE01C8" w14:paraId="3316DC82" w14:textId="77777777" w:rsidTr="002700A7">
        <w:tc>
          <w:tcPr>
            <w:tcW w:w="1797" w:type="dxa"/>
          </w:tcPr>
          <w:p w14:paraId="2A7E068B" w14:textId="77777777" w:rsidR="006F789E" w:rsidRPr="00AE01C8" w:rsidRDefault="006F789E" w:rsidP="00124240">
            <w:pPr>
              <w:pStyle w:val="NoSpacing"/>
              <w:rPr>
                <w:lang w:val="en-GB"/>
              </w:rPr>
            </w:pPr>
            <w:r w:rsidRPr="00AE01C8">
              <w:rPr>
                <w:lang w:val="en-GB"/>
              </w:rPr>
              <w:t>Not-for-profit Filming</w:t>
            </w:r>
          </w:p>
        </w:tc>
        <w:tc>
          <w:tcPr>
            <w:tcW w:w="1922" w:type="dxa"/>
          </w:tcPr>
          <w:p w14:paraId="3FCDDA3D" w14:textId="77777777" w:rsidR="006F789E" w:rsidRPr="00AE01C8" w:rsidRDefault="006F789E" w:rsidP="00124240">
            <w:pPr>
              <w:pStyle w:val="NoSpacing"/>
              <w:rPr>
                <w:lang w:val="en-GB"/>
              </w:rPr>
            </w:pPr>
            <w:r w:rsidRPr="00AE01C8">
              <w:rPr>
                <w:lang w:val="en-GB"/>
              </w:rPr>
              <w:t>Student productions</w:t>
            </w:r>
          </w:p>
          <w:p w14:paraId="573A2489" w14:textId="77777777" w:rsidR="006F789E" w:rsidRPr="00AE01C8" w:rsidRDefault="006F789E" w:rsidP="00124240">
            <w:pPr>
              <w:pStyle w:val="NoSpacing"/>
              <w:rPr>
                <w:lang w:val="en-GB"/>
              </w:rPr>
            </w:pPr>
            <w:r w:rsidRPr="00AE01C8">
              <w:rPr>
                <w:lang w:val="en-GB"/>
              </w:rPr>
              <w:t>Amateur music videos</w:t>
            </w:r>
          </w:p>
          <w:p w14:paraId="6C987575" w14:textId="77777777" w:rsidR="006F789E" w:rsidRPr="00AE01C8" w:rsidRDefault="006F789E" w:rsidP="00124240">
            <w:pPr>
              <w:pStyle w:val="NoSpacing"/>
              <w:rPr>
                <w:lang w:val="en-GB"/>
              </w:rPr>
            </w:pPr>
            <w:r w:rsidRPr="00AE01C8">
              <w:rPr>
                <w:lang w:val="en-GB"/>
              </w:rPr>
              <w:t>Charity promotions</w:t>
            </w:r>
          </w:p>
          <w:p w14:paraId="2FDEF39B" w14:textId="77777777" w:rsidR="006F789E" w:rsidRPr="00AE01C8" w:rsidRDefault="006F789E" w:rsidP="00124240">
            <w:pPr>
              <w:pStyle w:val="NoSpacing"/>
              <w:rPr>
                <w:lang w:val="en-GB"/>
              </w:rPr>
            </w:pPr>
          </w:p>
        </w:tc>
        <w:tc>
          <w:tcPr>
            <w:tcW w:w="1243" w:type="dxa"/>
          </w:tcPr>
          <w:p w14:paraId="17343C94" w14:textId="77777777" w:rsidR="006F789E" w:rsidRPr="00AE01C8" w:rsidRDefault="006F789E" w:rsidP="00124240">
            <w:pPr>
              <w:pStyle w:val="NoSpacing"/>
              <w:rPr>
                <w:lang w:val="en-GB"/>
              </w:rPr>
            </w:pPr>
            <w:r w:rsidRPr="00AE01C8">
              <w:rPr>
                <w:lang w:val="en-GB"/>
              </w:rPr>
              <w:t>Notice of no objection</w:t>
            </w:r>
          </w:p>
        </w:tc>
        <w:tc>
          <w:tcPr>
            <w:tcW w:w="1134" w:type="dxa"/>
          </w:tcPr>
          <w:p w14:paraId="4A04C73E" w14:textId="77777777" w:rsidR="006F789E" w:rsidRPr="00AE01C8" w:rsidRDefault="006F789E" w:rsidP="00124240">
            <w:pPr>
              <w:pStyle w:val="NoSpacing"/>
              <w:rPr>
                <w:lang w:val="en-GB"/>
              </w:rPr>
            </w:pPr>
            <w:r w:rsidRPr="00AE01C8">
              <w:rPr>
                <w:lang w:val="en-GB"/>
              </w:rPr>
              <w:t>Free</w:t>
            </w:r>
          </w:p>
        </w:tc>
        <w:tc>
          <w:tcPr>
            <w:tcW w:w="993" w:type="dxa"/>
          </w:tcPr>
          <w:p w14:paraId="345C6852" w14:textId="77777777" w:rsidR="006F789E" w:rsidRPr="00AE01C8" w:rsidRDefault="006F789E" w:rsidP="00124240">
            <w:pPr>
              <w:pStyle w:val="NoSpacing"/>
              <w:rPr>
                <w:lang w:val="en-GB"/>
              </w:rPr>
            </w:pPr>
            <w:r w:rsidRPr="00AE01C8">
              <w:rPr>
                <w:lang w:val="en-GB"/>
              </w:rPr>
              <w:t>Free</w:t>
            </w:r>
          </w:p>
        </w:tc>
        <w:tc>
          <w:tcPr>
            <w:tcW w:w="1559" w:type="dxa"/>
          </w:tcPr>
          <w:p w14:paraId="581AE09D" w14:textId="77777777" w:rsidR="006F789E" w:rsidRPr="00AE01C8" w:rsidRDefault="006F789E" w:rsidP="00124240">
            <w:pPr>
              <w:pStyle w:val="NoSpacing"/>
              <w:rPr>
                <w:lang w:val="en-GB"/>
              </w:rPr>
            </w:pPr>
            <w:r w:rsidRPr="00AE01C8">
              <w:rPr>
                <w:lang w:val="en-GB"/>
              </w:rPr>
              <w:t>Street Art Jams</w:t>
            </w:r>
          </w:p>
          <w:p w14:paraId="1A27C42C" w14:textId="77777777" w:rsidR="006F789E" w:rsidRPr="00AE01C8" w:rsidRDefault="006F789E" w:rsidP="00124240">
            <w:pPr>
              <w:pStyle w:val="NoSpacing"/>
              <w:rPr>
                <w:lang w:val="en-GB"/>
              </w:rPr>
            </w:pPr>
            <w:r w:rsidRPr="00AE01C8">
              <w:rPr>
                <w:lang w:val="en-GB"/>
              </w:rPr>
              <w:t>Student Visits</w:t>
            </w:r>
          </w:p>
          <w:p w14:paraId="029D9D5C" w14:textId="77777777" w:rsidR="006F789E" w:rsidRPr="00AE01C8" w:rsidRDefault="006F789E" w:rsidP="00124240">
            <w:pPr>
              <w:pStyle w:val="NoSpacing"/>
              <w:rPr>
                <w:lang w:val="en-GB"/>
              </w:rPr>
            </w:pPr>
            <w:r w:rsidRPr="00AE01C8">
              <w:rPr>
                <w:lang w:val="en-GB"/>
              </w:rPr>
              <w:t>Non-Exclusive Use</w:t>
            </w:r>
          </w:p>
          <w:p w14:paraId="73AA8FEF" w14:textId="77777777" w:rsidR="006F789E" w:rsidRPr="00AE01C8" w:rsidRDefault="006F789E" w:rsidP="00124240">
            <w:pPr>
              <w:pStyle w:val="NoSpacing"/>
              <w:rPr>
                <w:lang w:val="en-GB"/>
              </w:rPr>
            </w:pPr>
            <w:r w:rsidRPr="00AE01C8">
              <w:rPr>
                <w:lang w:val="en-GB"/>
              </w:rPr>
              <w:t>&lt;25 people</w:t>
            </w:r>
          </w:p>
        </w:tc>
        <w:tc>
          <w:tcPr>
            <w:tcW w:w="1417" w:type="dxa"/>
          </w:tcPr>
          <w:p w14:paraId="7160C8E6" w14:textId="77777777" w:rsidR="006F789E" w:rsidRPr="00AE01C8" w:rsidRDefault="006F789E" w:rsidP="00124240">
            <w:pPr>
              <w:pStyle w:val="NoSpacing"/>
              <w:rPr>
                <w:lang w:val="en-GB"/>
              </w:rPr>
            </w:pPr>
            <w:r w:rsidRPr="00AE01C8">
              <w:rPr>
                <w:lang w:val="en-GB"/>
              </w:rPr>
              <w:t>Notice of No Objection</w:t>
            </w:r>
          </w:p>
        </w:tc>
        <w:tc>
          <w:tcPr>
            <w:tcW w:w="1134" w:type="dxa"/>
          </w:tcPr>
          <w:p w14:paraId="290800E3" w14:textId="77777777" w:rsidR="006F789E" w:rsidRPr="00AE01C8" w:rsidRDefault="006F789E" w:rsidP="00124240">
            <w:pPr>
              <w:pStyle w:val="NoSpacing"/>
              <w:rPr>
                <w:lang w:val="en-GB"/>
              </w:rPr>
            </w:pPr>
            <w:r w:rsidRPr="00AE01C8">
              <w:rPr>
                <w:lang w:val="en-GB"/>
              </w:rPr>
              <w:t>Free</w:t>
            </w:r>
          </w:p>
        </w:tc>
      </w:tr>
    </w:tbl>
    <w:p w14:paraId="0D854E30" w14:textId="77777777" w:rsidR="00124240" w:rsidRDefault="00124240" w:rsidP="00124240"/>
    <w:p w14:paraId="221F5008" w14:textId="694B6C44" w:rsidR="009F1BC9" w:rsidRPr="004C212E" w:rsidRDefault="009F1BC9" w:rsidP="00124240">
      <w:pPr>
        <w:rPr>
          <w:lang w:eastAsia="en-GB"/>
        </w:rPr>
      </w:pPr>
      <w:r w:rsidRPr="004C212E">
        <w:rPr>
          <w:lang w:eastAsia="en-GB"/>
        </w:rPr>
        <w:t xml:space="preserve">For large scale and/or commercial public events, please contact </w:t>
      </w:r>
      <w:hyperlink r:id="rId18" w:history="1">
        <w:r w:rsidRPr="004C212E">
          <w:rPr>
            <w:rStyle w:val="Hyperlink"/>
            <w:rFonts w:ascii="Arial" w:eastAsia="Times New Roman" w:hAnsi="Arial" w:cs="Arial"/>
            <w:lang w:eastAsia="en-GB"/>
          </w:rPr>
          <w:t>info@leakestreetarches.london</w:t>
        </w:r>
      </w:hyperlink>
      <w:r w:rsidRPr="004C212E">
        <w:rPr>
          <w:lang w:eastAsia="en-GB"/>
        </w:rPr>
        <w:t xml:space="preserve"> to discuss your event in more detail. Bespoke rates may be applicable based on the nature of your event. </w:t>
      </w:r>
    </w:p>
    <w:p w14:paraId="640A6DB7" w14:textId="30FD36D6" w:rsidR="00FD5AAE" w:rsidRPr="00621AF7" w:rsidRDefault="009F1BC9">
      <w:pPr>
        <w:rPr>
          <w:lang w:eastAsia="en-GB"/>
        </w:rPr>
      </w:pPr>
      <w:r w:rsidRPr="004C212E">
        <w:rPr>
          <w:lang w:eastAsia="en-GB"/>
        </w:rPr>
        <w:lastRenderedPageBreak/>
        <w:t>Please note, we are not able to hire out Leake Street Arches in its entirety as the Leake Street tunnel is a public access right of way. To hold a private event at one of the businesses in Leake Street Arches, please contact them directly.</w:t>
      </w:r>
    </w:p>
    <w:p w14:paraId="7D12AE1B" w14:textId="153E4DFD" w:rsidR="003A2364" w:rsidRPr="00CB3976" w:rsidRDefault="003A2364">
      <w:pPr>
        <w:pStyle w:val="Heading1"/>
      </w:pPr>
      <w:bookmarkStart w:id="10" w:name="_Leake_Street_Arches"/>
      <w:bookmarkStart w:id="11" w:name="_Toc113092605"/>
      <w:bookmarkEnd w:id="10"/>
      <w:r w:rsidRPr="00CB3976">
        <w:t>Leake Street Arches House Rules</w:t>
      </w:r>
      <w:bookmarkEnd w:id="11"/>
    </w:p>
    <w:p w14:paraId="2A2FD71E" w14:textId="77777777" w:rsidR="005760D3" w:rsidRPr="005760D3" w:rsidRDefault="005760D3">
      <w:pPr>
        <w:pStyle w:val="LSABullet"/>
      </w:pPr>
      <w:r w:rsidRPr="005760D3">
        <w:t>Only authorised events (including photoshoots and filming) are permitted to use the Leake Street Tunnel, the Link Tunnel or the Addington Street walkway (but no car parking is allowed from anyone).</w:t>
      </w:r>
    </w:p>
    <w:p w14:paraId="085C6043" w14:textId="77777777" w:rsidR="005760D3" w:rsidRPr="005760D3" w:rsidRDefault="005760D3">
      <w:pPr>
        <w:pStyle w:val="LSABullet"/>
      </w:pPr>
      <w:r w:rsidRPr="005760D3">
        <w:t>Events should not impact on the safe and efficient operation of the railway above Leake Street Tunnel.</w:t>
      </w:r>
    </w:p>
    <w:p w14:paraId="5AE58CF5" w14:textId="77777777" w:rsidR="005760D3" w:rsidRPr="005760D3" w:rsidRDefault="005760D3">
      <w:pPr>
        <w:pStyle w:val="LSABullet"/>
      </w:pPr>
      <w:r w:rsidRPr="005760D3">
        <w:t>Events and filming on the ramped section of Leake Street (Lower Marsh end) hatched black on the plan, are generally not permitted because of the impact on local residents.</w:t>
      </w:r>
    </w:p>
    <w:p w14:paraId="335D69B2" w14:textId="77777777" w:rsidR="005760D3" w:rsidRPr="005760D3" w:rsidRDefault="005760D3">
      <w:pPr>
        <w:pStyle w:val="LSABullet"/>
      </w:pPr>
      <w:r w:rsidRPr="005760D3">
        <w:t>Leake Street Tunnel is a public space, and so antisocial, indecent or offensive behaviour is not permitted.</w:t>
      </w:r>
    </w:p>
    <w:p w14:paraId="21ACB193" w14:textId="77777777" w:rsidR="005760D3" w:rsidRPr="005760D3" w:rsidRDefault="005760D3">
      <w:pPr>
        <w:pStyle w:val="LSABullet"/>
      </w:pPr>
      <w:r w:rsidRPr="005760D3">
        <w:t>Graffiti and street art are permitted, and actively encouraged, on the walls and ceilings of the Leake Street Tunnel within the area shaded green.</w:t>
      </w:r>
    </w:p>
    <w:p w14:paraId="79251B0E" w14:textId="77777777" w:rsidR="005760D3" w:rsidRPr="005760D3" w:rsidRDefault="005760D3">
      <w:pPr>
        <w:pStyle w:val="LSABullet"/>
      </w:pPr>
      <w:r w:rsidRPr="005760D3">
        <w:t>Graffiti outside the authorised area will be removed.</w:t>
      </w:r>
    </w:p>
    <w:p w14:paraId="1F8BF34E" w14:textId="77777777" w:rsidR="005760D3" w:rsidRPr="005760D3" w:rsidRDefault="005760D3">
      <w:pPr>
        <w:pStyle w:val="LSABullet"/>
      </w:pPr>
      <w:r w:rsidRPr="005760D3">
        <w:t>Amplified music is not permitted in Leake Street Tunnel, the Link Tunnel or Addington Street unless part of an authorised event.</w:t>
      </w:r>
    </w:p>
    <w:p w14:paraId="5701BDB1" w14:textId="77777777" w:rsidR="005760D3" w:rsidRPr="005760D3" w:rsidRDefault="005760D3">
      <w:pPr>
        <w:pStyle w:val="LSABullet"/>
      </w:pPr>
      <w:r w:rsidRPr="005760D3">
        <w:t>All noise is to be kept to a minimum after 10pm to avoid disturbing local residents.</w:t>
      </w:r>
    </w:p>
    <w:p w14:paraId="78D71EA4" w14:textId="77777777" w:rsidR="005760D3" w:rsidRPr="005760D3" w:rsidRDefault="005760D3">
      <w:pPr>
        <w:pStyle w:val="LSABullet"/>
      </w:pPr>
      <w:r w:rsidRPr="005760D3">
        <w:t>Customers and visitors should take care to avoid working at heights or on any structures which are in the tunnel.</w:t>
      </w:r>
    </w:p>
    <w:p w14:paraId="6FBF76A2" w14:textId="77777777" w:rsidR="005760D3" w:rsidRPr="005760D3" w:rsidRDefault="005760D3">
      <w:pPr>
        <w:pStyle w:val="LSABullet"/>
      </w:pPr>
      <w:r w:rsidRPr="005760D3">
        <w:t>All events are to be suitably managed in terms of customer behaviour, noise, access to and from the development. This should include sufficient security/crowd stewards as appropriate for the nature of the event.</w:t>
      </w:r>
    </w:p>
    <w:p w14:paraId="1F3704D6" w14:textId="77777777" w:rsidR="005760D3" w:rsidRPr="005760D3" w:rsidRDefault="005760D3">
      <w:pPr>
        <w:pStyle w:val="LSABullet"/>
      </w:pPr>
      <w:r w:rsidRPr="005760D3">
        <w:t>Fire/smoke emitting devices are not permitted as excessive use sets off smoke/fire detectors in adjoining property and may cause concern or hazard to other tunnel users and neighbours. Please DO NOT use smoke grenades etc. Any such activity will be reported to the police.</w:t>
      </w:r>
    </w:p>
    <w:p w14:paraId="1CC15372" w14:textId="77777777" w:rsidR="005760D3" w:rsidRPr="005760D3" w:rsidRDefault="005760D3">
      <w:pPr>
        <w:pStyle w:val="LSABullet"/>
      </w:pPr>
      <w:r w:rsidRPr="005760D3">
        <w:t>There is to be no event use of Leake Street Tunnel, the Link Tunnel or the Addington Street pavement) beyond 10pm unless the event organiser has agreed this in advance.</w:t>
      </w:r>
    </w:p>
    <w:p w14:paraId="3FAAFDC0" w14:textId="77777777" w:rsidR="005760D3" w:rsidRPr="005760D3" w:rsidRDefault="005760D3">
      <w:pPr>
        <w:pStyle w:val="LSABullet"/>
      </w:pPr>
      <w:r w:rsidRPr="005760D3">
        <w:t>Event visitors and organisers are encouraged to exit Leake Street via York Road after 10pm, and avoid the ramp up to Lower Marsh, to respect the local residents.</w:t>
      </w:r>
    </w:p>
    <w:p w14:paraId="1DD59794" w14:textId="77777777" w:rsidR="005760D3" w:rsidRPr="005760D3" w:rsidRDefault="005760D3">
      <w:pPr>
        <w:pStyle w:val="LSABullet"/>
      </w:pPr>
      <w:r w:rsidRPr="005760D3">
        <w:t>Suitable noise monitoring procedures are to be put in place for all events and are the responsibility of the party licenced to hold the event to adhere to the same.</w:t>
      </w:r>
    </w:p>
    <w:p w14:paraId="2624C0AA" w14:textId="77777777" w:rsidR="005760D3" w:rsidRPr="005760D3" w:rsidRDefault="005760D3">
      <w:pPr>
        <w:pStyle w:val="LSABullet"/>
      </w:pPr>
      <w:r w:rsidRPr="005760D3">
        <w:t>Event organisers are required to obtain all necessary consents for the event and will adhere to their conditions.</w:t>
      </w:r>
    </w:p>
    <w:p w14:paraId="6B000090" w14:textId="77777777" w:rsidR="005760D3" w:rsidRPr="005760D3" w:rsidRDefault="005760D3">
      <w:pPr>
        <w:pStyle w:val="LSABullet"/>
      </w:pPr>
      <w:r w:rsidRPr="005760D3">
        <w:t>Event organisers should keep the event area clear and tidy.</w:t>
      </w:r>
    </w:p>
    <w:p w14:paraId="7A228719" w14:textId="77777777" w:rsidR="005760D3" w:rsidRPr="005760D3" w:rsidRDefault="005760D3">
      <w:pPr>
        <w:pStyle w:val="LSABullet"/>
      </w:pPr>
      <w:r w:rsidRPr="005760D3">
        <w:lastRenderedPageBreak/>
        <w:t>Any excessive refuse or cleaning which is required because of an event is to be the responsibility of the event holder and any costs attributable to the same which is then duly incurred by the service charge will be recharged to the event holder at cost.</w:t>
      </w:r>
    </w:p>
    <w:p w14:paraId="19A5D4C7" w14:textId="77777777" w:rsidR="005760D3" w:rsidRPr="005760D3" w:rsidRDefault="005760D3">
      <w:pPr>
        <w:pStyle w:val="LSABullet"/>
      </w:pPr>
      <w:r w:rsidRPr="005760D3">
        <w:t>There is no guarantee that Leake Street Tunnel may lawfully be used or physically suitable to hold any event, and organisers need to satisfy themselves on this and obtain all necessary consents.</w:t>
      </w:r>
    </w:p>
    <w:p w14:paraId="09E0922A" w14:textId="77777777" w:rsidR="005760D3" w:rsidRPr="005760D3" w:rsidRDefault="005760D3">
      <w:pPr>
        <w:pStyle w:val="LSABullet"/>
      </w:pPr>
      <w:r w:rsidRPr="005760D3">
        <w:t>Fire risk assessments and health &amp; safety risk assessments need to be carried out for any commercial event.</w:t>
      </w:r>
    </w:p>
    <w:p w14:paraId="07540DC2" w14:textId="77777777" w:rsidR="005760D3" w:rsidRPr="005760D3" w:rsidRDefault="005760D3">
      <w:pPr>
        <w:pStyle w:val="LSABullet"/>
      </w:pPr>
      <w:r w:rsidRPr="005760D3">
        <w:t>Public Liability Insurance documents are required for larger events and major commercial filming and photography.</w:t>
      </w:r>
    </w:p>
    <w:p w14:paraId="0D27A5AA" w14:textId="3531E678" w:rsidR="00E5184D" w:rsidRPr="005760D3" w:rsidRDefault="005760D3">
      <w:pPr>
        <w:pStyle w:val="LSABullet"/>
      </w:pPr>
      <w:r w:rsidRPr="005760D3">
        <w:t>Not-for-profit filming, photography and events are generally fine in Leake Street Tunnel shaded green on the plan, although organisers are asked to complete an Event Authorisation Form at www.leakestreetarches.london/events in advance to make sure the event falls within this definition and maintains the tunnel as a friendly space.</w:t>
      </w:r>
    </w:p>
    <w:p w14:paraId="12B1C639" w14:textId="5D1907DE" w:rsidR="005A4ED9" w:rsidRPr="0072123B" w:rsidRDefault="002639E5">
      <w:pPr>
        <w:pStyle w:val="Heading1"/>
      </w:pPr>
      <w:bookmarkStart w:id="12" w:name="_Toc113092606"/>
      <w:r w:rsidRPr="0072123B">
        <w:t>Event Logistics</w:t>
      </w:r>
      <w:r w:rsidR="00E453EB">
        <w:t xml:space="preserve"> </w:t>
      </w:r>
      <w:r w:rsidR="00080589">
        <w:t xml:space="preserve">at Leake </w:t>
      </w:r>
      <w:r w:rsidR="00A50995">
        <w:t>S</w:t>
      </w:r>
      <w:r w:rsidR="00080589">
        <w:t xml:space="preserve">treet </w:t>
      </w:r>
      <w:r w:rsidR="00A50995">
        <w:t>A</w:t>
      </w:r>
      <w:r w:rsidR="00080589">
        <w:t>rches</w:t>
      </w:r>
      <w:bookmarkEnd w:id="12"/>
    </w:p>
    <w:p w14:paraId="1FCF52C2" w14:textId="762D60EE" w:rsidR="00412349" w:rsidRPr="00412349" w:rsidRDefault="00AC3414" w:rsidP="00AC3414">
      <w:pPr>
        <w:pStyle w:val="Heading2"/>
      </w:pPr>
      <w:bookmarkStart w:id="13" w:name="_Toc113092607"/>
      <w:r>
        <w:t>8</w:t>
      </w:r>
      <w:r w:rsidR="00412349" w:rsidRPr="00412349">
        <w:t xml:space="preserve">.1. </w:t>
      </w:r>
      <w:r w:rsidR="00E5184D" w:rsidRPr="00412349">
        <w:t>Access</w:t>
      </w:r>
      <w:r w:rsidR="0030331A" w:rsidRPr="00412349">
        <w:t xml:space="preserve"> and Deliveries</w:t>
      </w:r>
      <w:bookmarkEnd w:id="13"/>
    </w:p>
    <w:p w14:paraId="2AFA27ED" w14:textId="0C1EE3B6" w:rsidR="00DF662C" w:rsidRPr="004C212E" w:rsidRDefault="00DF662C">
      <w:pPr>
        <w:pStyle w:val="LSABullet"/>
      </w:pPr>
      <w:r w:rsidRPr="004C212E">
        <w:t xml:space="preserve">Delivery restrictions at Leake Street Arches are strictly controlled by the restrictions set out by Lambeth Council under Condition 6 of </w:t>
      </w:r>
      <w:hyperlink r:id="rId19" w:history="1">
        <w:r w:rsidRPr="0019570A">
          <w:rPr>
            <w:rStyle w:val="Hyperlink"/>
          </w:rPr>
          <w:t>planning application 15/04713/FUL</w:t>
        </w:r>
      </w:hyperlink>
      <w:r w:rsidRPr="004C212E">
        <w:t>. Deliveries made must:</w:t>
      </w:r>
    </w:p>
    <w:p w14:paraId="3E0151E3" w14:textId="0E6AA498" w:rsidR="00DF662C" w:rsidRPr="004C212E" w:rsidRDefault="00DF662C">
      <w:pPr>
        <w:pStyle w:val="LSABullet"/>
      </w:pPr>
      <w:r w:rsidRPr="004C212E">
        <w:t>Pass through the retractable HVM bollards in front of Leake Street Tunnel to complete their delivery.</w:t>
      </w:r>
    </w:p>
    <w:p w14:paraId="2B770D5F" w14:textId="3E09DBFC" w:rsidR="00DF662C" w:rsidRPr="004C212E" w:rsidRDefault="00DF662C">
      <w:pPr>
        <w:pStyle w:val="LSABullet"/>
      </w:pPr>
      <w:r w:rsidRPr="004C212E">
        <w:t>Vehicles will utilise the turning area on Leake Street to reverse into Leake Street Tunnel, this will be managed through a banksman and G4</w:t>
      </w:r>
      <w:r w:rsidR="00A836DF" w:rsidRPr="004C212E">
        <w:t>S</w:t>
      </w:r>
      <w:r w:rsidRPr="004C212E">
        <w:t xml:space="preserve"> who control the retractable bollards at the tunnel. Vehicles will be directed to a specific unloading zone </w:t>
      </w:r>
      <w:r w:rsidR="00A836DF" w:rsidRPr="004C212E">
        <w:t xml:space="preserve">that is </w:t>
      </w:r>
      <w:r w:rsidRPr="004C212E">
        <w:t>lightly demarcated within the tunnel.</w:t>
      </w:r>
    </w:p>
    <w:p w14:paraId="1B49335B" w14:textId="5F62BDC1" w:rsidR="0030331A" w:rsidRPr="004C212E" w:rsidRDefault="0030331A">
      <w:pPr>
        <w:pStyle w:val="LSABullet"/>
      </w:pPr>
      <w:r w:rsidRPr="004C212E">
        <w:t xml:space="preserve">Vehicles must </w:t>
      </w:r>
    </w:p>
    <w:p w14:paraId="6B80A393" w14:textId="59AF7AA7" w:rsidR="00A836DF" w:rsidRPr="004C212E" w:rsidRDefault="00A836DF">
      <w:pPr>
        <w:pStyle w:val="LSABullet"/>
      </w:pPr>
      <w:r w:rsidRPr="004C212E">
        <w:t xml:space="preserve">Deliveries within the 8am to 9am morning period and 12pm to 2pm should be avoided. A maximum of two vehicles may </w:t>
      </w:r>
      <w:r w:rsidR="0030331A" w:rsidRPr="004C212E">
        <w:t>deliver at any one time along the Leake Street Tunnel.</w:t>
      </w:r>
    </w:p>
    <w:p w14:paraId="36512CF0" w14:textId="08F5062F" w:rsidR="00A836DF" w:rsidRPr="004C212E" w:rsidRDefault="00A836DF">
      <w:pPr>
        <w:pStyle w:val="LSABullet"/>
      </w:pPr>
      <w:r w:rsidRPr="004C212E">
        <w:t>In addition to the banksman, a member of the Site Management Team will guide pedestrians to use the safest pedestrian routes, if additional support is required in exceptionally busy times</w:t>
      </w:r>
    </w:p>
    <w:p w14:paraId="487D8DFD" w14:textId="77777777" w:rsidR="0030331A" w:rsidRPr="004C212E" w:rsidRDefault="00A836DF">
      <w:pPr>
        <w:pStyle w:val="LSABullet"/>
      </w:pPr>
      <w:r w:rsidRPr="004C212E">
        <w:t>Deliveries to Leake Street Arches must be booked a minimum of 24 hours in advance</w:t>
      </w:r>
      <w:r w:rsidR="0030331A" w:rsidRPr="004C212E">
        <w:t>. A 20-minute delivery slot will be allocated, unless agreed otherwise. N</w:t>
      </w:r>
      <w:r w:rsidRPr="004C212E">
        <w:t xml:space="preserve">otice </w:t>
      </w:r>
      <w:r w:rsidR="0030331A" w:rsidRPr="004C212E">
        <w:t xml:space="preserve">must be </w:t>
      </w:r>
      <w:r w:rsidRPr="004C212E">
        <w:t xml:space="preserve">provided </w:t>
      </w:r>
      <w:r w:rsidR="0030331A" w:rsidRPr="004C212E">
        <w:t xml:space="preserve">if </w:t>
      </w:r>
      <w:r w:rsidRPr="004C212E">
        <w:t>a delivery will miss the booked slot.</w:t>
      </w:r>
    </w:p>
    <w:p w14:paraId="41101CBD" w14:textId="079A1AFC" w:rsidR="00A836DF" w:rsidRPr="004C212E" w:rsidRDefault="0030331A">
      <w:pPr>
        <w:pStyle w:val="LSABullet"/>
      </w:pPr>
      <w:r w:rsidRPr="004C212E">
        <w:t xml:space="preserve">Please send arrival time, vehicle type, make and model, registration and company details to the management team to secure a booking slot. </w:t>
      </w:r>
    </w:p>
    <w:p w14:paraId="3F0909FA" w14:textId="42BF2353" w:rsidR="00A836DF" w:rsidRPr="004C212E" w:rsidRDefault="00A836DF">
      <w:pPr>
        <w:pStyle w:val="LSABullet"/>
      </w:pPr>
      <w:r w:rsidRPr="004C212E">
        <w:t>No idling is allowed - engines should be turned off while the vehicle is stationary</w:t>
      </w:r>
    </w:p>
    <w:p w14:paraId="36272134" w14:textId="77777777" w:rsidR="0030331A" w:rsidRPr="004C212E" w:rsidRDefault="0030331A">
      <w:pPr>
        <w:pStyle w:val="LSABullet"/>
      </w:pPr>
      <w:r w:rsidRPr="004C212E">
        <w:rPr>
          <w:rFonts w:cs="Arial"/>
        </w:rPr>
        <w:t>Vehicle must proceed at the maximum speed limit of 5mph on the Estate</w:t>
      </w:r>
    </w:p>
    <w:p w14:paraId="111192BF" w14:textId="081C5820" w:rsidR="0030331A" w:rsidRPr="004C212E" w:rsidRDefault="0030331A">
      <w:pPr>
        <w:pStyle w:val="LSABullet"/>
      </w:pPr>
      <w:r w:rsidRPr="004C212E">
        <w:lastRenderedPageBreak/>
        <w:t>No emergency exits, fire hydrants or riser/droppers are to be blocked by service vehicles or equipment at any time</w:t>
      </w:r>
    </w:p>
    <w:p w14:paraId="4802AAAB" w14:textId="1EDEFC9D" w:rsidR="00E5184D" w:rsidRPr="004C212E" w:rsidRDefault="00A836DF">
      <w:pPr>
        <w:pStyle w:val="LSABullet"/>
      </w:pPr>
      <w:r w:rsidRPr="004C212E">
        <w:t>As part of LCR’s duty of care as landlord, LCR will ensure the required risk assessments and safety audits are carried out to ensure the LSA public realm is safe for all users</w:t>
      </w:r>
      <w:r w:rsidR="005760D3">
        <w:t>.</w:t>
      </w:r>
    </w:p>
    <w:p w14:paraId="363ACECD" w14:textId="1D349D3B" w:rsidR="002639E5" w:rsidRPr="00C45309" w:rsidRDefault="00AC3414" w:rsidP="00412349">
      <w:pPr>
        <w:pStyle w:val="Heading2"/>
      </w:pPr>
      <w:bookmarkStart w:id="14" w:name="_Toc113092608"/>
      <w:r>
        <w:t>8</w:t>
      </w:r>
      <w:r w:rsidR="00412349">
        <w:t xml:space="preserve">.2. </w:t>
      </w:r>
      <w:r w:rsidR="002639E5" w:rsidRPr="00C45309">
        <w:t>Power</w:t>
      </w:r>
      <w:bookmarkEnd w:id="14"/>
      <w:r w:rsidR="002639E5" w:rsidRPr="00C45309">
        <w:t xml:space="preserve"> </w:t>
      </w:r>
    </w:p>
    <w:p w14:paraId="1C0CE059" w14:textId="77777777" w:rsidR="0030331A" w:rsidRPr="004C212E" w:rsidRDefault="0030331A" w:rsidP="002639E5">
      <w:pPr>
        <w:pStyle w:val="ListParagraph"/>
        <w:ind w:left="0"/>
      </w:pPr>
      <w:r w:rsidRPr="004C212E">
        <w:t>Leake Street Arches does not currently offer accessible electrical supplies for event organisers to connect to.</w:t>
      </w:r>
    </w:p>
    <w:p w14:paraId="7A58C603" w14:textId="77777777" w:rsidR="0030331A" w:rsidRPr="004C212E" w:rsidRDefault="0030331A" w:rsidP="002639E5">
      <w:pPr>
        <w:pStyle w:val="ListParagraph"/>
        <w:ind w:left="0"/>
      </w:pPr>
    </w:p>
    <w:p w14:paraId="4FC47712" w14:textId="312F74CD" w:rsidR="0030331A" w:rsidRPr="004C212E" w:rsidRDefault="0030331A" w:rsidP="002639E5">
      <w:pPr>
        <w:pStyle w:val="ListParagraph"/>
        <w:ind w:left="0"/>
      </w:pPr>
      <w:r w:rsidRPr="004C212E">
        <w:t>Generators may be permitted with the prior written agreement of the Estate Management Team</w:t>
      </w:r>
      <w:r w:rsidR="00CA5564" w:rsidRPr="004C212E">
        <w:t>, subject to the provision of sufficient RAMS and documentation</w:t>
      </w:r>
      <w:r w:rsidRPr="004C212E">
        <w:t>.</w:t>
      </w:r>
    </w:p>
    <w:p w14:paraId="383D7C87" w14:textId="77777777" w:rsidR="0030331A" w:rsidRPr="004C212E" w:rsidRDefault="0030331A" w:rsidP="002639E5">
      <w:pPr>
        <w:pStyle w:val="ListParagraph"/>
        <w:ind w:left="0"/>
      </w:pPr>
    </w:p>
    <w:p w14:paraId="7AD018F8" w14:textId="04D28293" w:rsidR="002639E5" w:rsidRPr="004C212E" w:rsidRDefault="002639E5" w:rsidP="00A50995">
      <w:pPr>
        <w:pStyle w:val="ListParagraph"/>
        <w:ind w:left="0"/>
      </w:pPr>
      <w:r w:rsidRPr="004C212E">
        <w:t xml:space="preserve">Any electrical items brought on to the Estate for use in your event will need to be PAT tested. A certificate to confirm this should be provided to </w:t>
      </w:r>
      <w:r w:rsidR="0030331A" w:rsidRPr="004C212E">
        <w:t>the Estate Management Team</w:t>
      </w:r>
      <w:r w:rsidRPr="004C212E">
        <w:t xml:space="preserve"> a week prior to the event start date and </w:t>
      </w:r>
      <w:proofErr w:type="gramStart"/>
      <w:r w:rsidRPr="004C212E">
        <w:t>absolutely no</w:t>
      </w:r>
      <w:proofErr w:type="gramEnd"/>
      <w:r w:rsidRPr="004C212E">
        <w:t xml:space="preserve"> later than 48 hours prior to the event start date.</w:t>
      </w:r>
    </w:p>
    <w:p w14:paraId="5D9CFB7C" w14:textId="0FB9AC2C" w:rsidR="00E5184D" w:rsidRPr="005A4ED9" w:rsidRDefault="00AC3414" w:rsidP="00412349">
      <w:pPr>
        <w:pStyle w:val="Heading2"/>
      </w:pPr>
      <w:bookmarkStart w:id="15" w:name="_Toc113092609"/>
      <w:r>
        <w:t>8</w:t>
      </w:r>
      <w:r w:rsidR="00412349">
        <w:t xml:space="preserve">.3. </w:t>
      </w:r>
      <w:r w:rsidR="00E5184D" w:rsidRPr="005A4ED9">
        <w:t>Security</w:t>
      </w:r>
      <w:bookmarkEnd w:id="15"/>
    </w:p>
    <w:p w14:paraId="7248982E" w14:textId="77777777" w:rsidR="00F94B2E" w:rsidRPr="004C212E" w:rsidRDefault="00E5184D">
      <w:pPr>
        <w:pStyle w:val="LSABullet"/>
      </w:pPr>
      <w:r w:rsidRPr="004C212E">
        <w:t xml:space="preserve">One of the highest priorities of </w:t>
      </w:r>
      <w:r w:rsidR="00F94B2E" w:rsidRPr="004C212E">
        <w:t xml:space="preserve">LCR Property </w:t>
      </w:r>
      <w:r w:rsidRPr="004C212E">
        <w:t xml:space="preserve">is the personal security </w:t>
      </w:r>
      <w:r w:rsidR="00F94B2E" w:rsidRPr="004C212E">
        <w:t xml:space="preserve">and safety </w:t>
      </w:r>
      <w:r w:rsidRPr="004C212E">
        <w:t>of all people using and moving through Leake Street.</w:t>
      </w:r>
    </w:p>
    <w:p w14:paraId="1D24A27A" w14:textId="2118B7A7" w:rsidR="00E5184D" w:rsidRPr="004C212E" w:rsidRDefault="00F94B2E">
      <w:pPr>
        <w:pStyle w:val="LSABullet"/>
      </w:pPr>
      <w:r w:rsidRPr="004C212E">
        <w:t>Leake Street Tunnel and the Link Tunnel</w:t>
      </w:r>
      <w:r w:rsidR="00E5184D" w:rsidRPr="004C212E">
        <w:t xml:space="preserve"> ha</w:t>
      </w:r>
      <w:r w:rsidRPr="004C212E">
        <w:t>ve</w:t>
      </w:r>
      <w:r w:rsidR="00E5184D" w:rsidRPr="004C212E">
        <w:t xml:space="preserve"> 24hr security</w:t>
      </w:r>
      <w:r w:rsidRPr="004C212E">
        <w:t xml:space="preserve"> provided by G4S</w:t>
      </w:r>
      <w:r w:rsidR="00E5184D" w:rsidRPr="004C212E">
        <w:t xml:space="preserve"> and a number of CCTV cameras covering the estate. However,</w:t>
      </w:r>
      <w:r w:rsidRPr="004C212E">
        <w:t xml:space="preserve"> security of the event is the responsibility of the event organiser. LCR Property and its appointed suppliers</w:t>
      </w:r>
      <w:r w:rsidR="00E5184D" w:rsidRPr="004C212E">
        <w:t xml:space="preserve"> do not accept responsibility for anything associated with your event </w:t>
      </w:r>
      <w:r w:rsidRPr="004C212E">
        <w:t xml:space="preserve">or anything </w:t>
      </w:r>
      <w:r w:rsidR="00E5184D" w:rsidRPr="004C212E">
        <w:t xml:space="preserve">that is left unattended. </w:t>
      </w:r>
    </w:p>
    <w:p w14:paraId="2179DE31" w14:textId="5E1B6F9F" w:rsidR="00E5184D" w:rsidRPr="004C212E" w:rsidRDefault="00971237">
      <w:pPr>
        <w:pStyle w:val="LSABullet"/>
      </w:pPr>
      <w:r w:rsidRPr="004C212E">
        <w:t>However,</w:t>
      </w:r>
      <w:r w:rsidR="00E5184D" w:rsidRPr="004C212E">
        <w:t xml:space="preserve"> LSA can provide </w:t>
      </w:r>
      <w:r w:rsidR="00E5184D" w:rsidRPr="004C212E">
        <w:rPr>
          <w:rFonts w:cs="Arial"/>
        </w:rPr>
        <w:t xml:space="preserve">security officers given sufficient notice, upon receipt of a purchase order. </w:t>
      </w:r>
    </w:p>
    <w:p w14:paraId="408DDB58" w14:textId="702BDE8B" w:rsidR="00E5184D" w:rsidRPr="004C212E" w:rsidRDefault="00E5184D" w:rsidP="00E5184D">
      <w:pPr>
        <w:pStyle w:val="LSABullet"/>
      </w:pPr>
      <w:r w:rsidRPr="004C212E">
        <w:t xml:space="preserve">Please inform the Estate Manager no later than 1week in advance of how many people you anticipate will attend your event. </w:t>
      </w:r>
    </w:p>
    <w:p w14:paraId="668D8B3F" w14:textId="0DA53B73" w:rsidR="00E17962" w:rsidRPr="00745646" w:rsidRDefault="00745646" w:rsidP="00412349">
      <w:pPr>
        <w:pStyle w:val="Heading2"/>
      </w:pPr>
      <w:r>
        <w:t xml:space="preserve"> </w:t>
      </w:r>
      <w:bookmarkStart w:id="16" w:name="_Toc113092610"/>
      <w:r w:rsidR="00AC3414">
        <w:t>8</w:t>
      </w:r>
      <w:r w:rsidR="00412349">
        <w:t xml:space="preserve">.4. </w:t>
      </w:r>
      <w:r w:rsidR="00E17962" w:rsidRPr="009224CE">
        <w:t>Health</w:t>
      </w:r>
      <w:r w:rsidR="00E17962" w:rsidRPr="00745646">
        <w:t xml:space="preserve"> and Safety</w:t>
      </w:r>
      <w:bookmarkEnd w:id="16"/>
    </w:p>
    <w:p w14:paraId="5F23DC9B" w14:textId="3B19EC11" w:rsidR="00E17962" w:rsidRPr="004C212E" w:rsidRDefault="00E17962" w:rsidP="00E17962">
      <w:r w:rsidRPr="004C212E">
        <w:t>Event organisers must abide by the best practice requirements laid out in the Health and Safety section of this document in order to hold an event at Leake Street Arches.</w:t>
      </w:r>
    </w:p>
    <w:p w14:paraId="4C75F6B0" w14:textId="430EE93D" w:rsidR="00F435DE" w:rsidRPr="004C212E" w:rsidRDefault="00E17962" w:rsidP="00E17962">
      <w:r w:rsidRPr="004C212E">
        <w:t>As a minimum requirement, a risk assessment and method statement (RAMS) must be submitted for any event held at Leake Street Arches</w:t>
      </w:r>
      <w:r w:rsidR="00F435DE" w:rsidRPr="004C212E">
        <w:t>.</w:t>
      </w:r>
      <w:r w:rsidR="002823FC">
        <w:t xml:space="preserve"> </w:t>
      </w:r>
      <w:r w:rsidR="00F435DE" w:rsidRPr="004C212E">
        <w:t>A fire risk assessment must be included.</w:t>
      </w:r>
    </w:p>
    <w:p w14:paraId="6C822010" w14:textId="0F3148C3" w:rsidR="00E17962" w:rsidRPr="004C212E" w:rsidRDefault="00F435DE" w:rsidP="00E17962">
      <w:r w:rsidRPr="004C212E">
        <w:t>Event organisers are required to hold</w:t>
      </w:r>
      <w:r w:rsidR="00E17962" w:rsidRPr="002823FC">
        <w:t xml:space="preserve"> </w:t>
      </w:r>
      <w:r w:rsidR="00C9149A" w:rsidRPr="002823FC">
        <w:rPr>
          <w:lang w:bidi="en-GB"/>
        </w:rPr>
        <w:t>valid public liability insurance with an indemnity level of £10,000,000 (ten million pounds)</w:t>
      </w:r>
      <w:r w:rsidR="00E17962" w:rsidRPr="002823FC">
        <w:t>.</w:t>
      </w:r>
    </w:p>
    <w:p w14:paraId="70C11669" w14:textId="7B0CCBEE" w:rsidR="00F435DE" w:rsidRPr="004C212E" w:rsidRDefault="00F435DE" w:rsidP="00E17962">
      <w:r w:rsidRPr="004C212E">
        <w:t xml:space="preserve">Large-scale events will require a safe working site to prevent </w:t>
      </w:r>
      <w:r w:rsidR="00016878" w:rsidRPr="004C212E">
        <w:t xml:space="preserve">access by </w:t>
      </w:r>
      <w:r w:rsidRPr="004C212E">
        <w:t>members of the public</w:t>
      </w:r>
      <w:r w:rsidR="00016878" w:rsidRPr="004C212E">
        <w:t>. Suitable provisions (barriers, signage) must be made and detailed in the RAMS.</w:t>
      </w:r>
    </w:p>
    <w:p w14:paraId="6A99C509" w14:textId="0EBA8AD2" w:rsidR="00F435DE" w:rsidRPr="002219F3" w:rsidRDefault="00C45309" w:rsidP="00412349">
      <w:pPr>
        <w:pStyle w:val="Heading2"/>
      </w:pPr>
      <w:r>
        <w:lastRenderedPageBreak/>
        <w:t xml:space="preserve"> </w:t>
      </w:r>
      <w:bookmarkStart w:id="17" w:name="_Toc113092611"/>
      <w:r w:rsidR="00AC3414">
        <w:t>8</w:t>
      </w:r>
      <w:r w:rsidR="00412349">
        <w:t xml:space="preserve">.5. </w:t>
      </w:r>
      <w:r w:rsidR="00E5184D" w:rsidRPr="002219F3">
        <w:t>First Aid</w:t>
      </w:r>
      <w:bookmarkEnd w:id="17"/>
    </w:p>
    <w:p w14:paraId="7207921A" w14:textId="544EB59A" w:rsidR="00687972" w:rsidRPr="004C212E" w:rsidRDefault="00E17962" w:rsidP="00687972">
      <w:r w:rsidRPr="004C212E">
        <w:t>Event organiser</w:t>
      </w:r>
      <w:r w:rsidR="00687972" w:rsidRPr="004C212E">
        <w:t xml:space="preserve"> </w:t>
      </w:r>
      <w:r w:rsidRPr="004C212E">
        <w:t xml:space="preserve">must </w:t>
      </w:r>
      <w:r w:rsidR="00687972" w:rsidRPr="004C212E">
        <w:t xml:space="preserve">make </w:t>
      </w:r>
      <w:r w:rsidRPr="004C212E">
        <w:t>their</w:t>
      </w:r>
      <w:r w:rsidR="00687972" w:rsidRPr="004C212E">
        <w:t xml:space="preserve"> own first aid provisions</w:t>
      </w:r>
      <w:r w:rsidRPr="004C212E">
        <w:t xml:space="preserve"> to ensure the safety of an event. Provisions</w:t>
      </w:r>
      <w:r w:rsidR="00687972" w:rsidRPr="004C212E">
        <w:t xml:space="preserve"> </w:t>
      </w:r>
      <w:r w:rsidRPr="004C212E">
        <w:t>should be detailed in the</w:t>
      </w:r>
      <w:r w:rsidR="00687972" w:rsidRPr="004C212E">
        <w:t xml:space="preserve"> RAMS</w:t>
      </w:r>
      <w:r w:rsidRPr="004C212E">
        <w:t xml:space="preserve"> submitted</w:t>
      </w:r>
      <w:r w:rsidR="00687972" w:rsidRPr="004C212E">
        <w:t xml:space="preserve">.  </w:t>
      </w:r>
    </w:p>
    <w:p w14:paraId="7C737349" w14:textId="488B3762" w:rsidR="00C0335E" w:rsidRPr="002219F3" w:rsidRDefault="00AC3414" w:rsidP="00412349">
      <w:pPr>
        <w:pStyle w:val="Heading2"/>
      </w:pPr>
      <w:bookmarkStart w:id="18" w:name="_Toc113092612"/>
      <w:r>
        <w:t>8</w:t>
      </w:r>
      <w:r w:rsidR="00412349">
        <w:t xml:space="preserve">.6. </w:t>
      </w:r>
      <w:r w:rsidR="00C0335E" w:rsidRPr="002219F3">
        <w:t>Waste Management and Recycling</w:t>
      </w:r>
      <w:bookmarkEnd w:id="18"/>
    </w:p>
    <w:p w14:paraId="6A1E01FB" w14:textId="606EAC96" w:rsidR="00C0335E" w:rsidRPr="004C212E" w:rsidRDefault="00C0335E">
      <w:pPr>
        <w:pStyle w:val="LSABullet"/>
      </w:pPr>
      <w:r w:rsidRPr="004C212E">
        <w:t xml:space="preserve">Disposal of all waste associated with an event is the responsibility of the event’s organiser. Immediately after the event is complete, the event organiser must leave site with </w:t>
      </w:r>
      <w:proofErr w:type="gramStart"/>
      <w:r w:rsidRPr="004C212E">
        <w:t>all of</w:t>
      </w:r>
      <w:proofErr w:type="gramEnd"/>
      <w:r w:rsidRPr="004C212E">
        <w:t xml:space="preserve"> their waste.</w:t>
      </w:r>
    </w:p>
    <w:p w14:paraId="1C3EF871" w14:textId="4E38AD6C" w:rsidR="00C0335E" w:rsidRPr="002219F3" w:rsidRDefault="00C45309" w:rsidP="00412349">
      <w:pPr>
        <w:pStyle w:val="Heading2"/>
      </w:pPr>
      <w:r>
        <w:t xml:space="preserve"> </w:t>
      </w:r>
      <w:bookmarkStart w:id="19" w:name="_Toc113092613"/>
      <w:r w:rsidR="00AC3414">
        <w:t>8</w:t>
      </w:r>
      <w:r w:rsidR="00412349">
        <w:t xml:space="preserve">.7. </w:t>
      </w:r>
      <w:r w:rsidR="00C0335E" w:rsidRPr="002219F3">
        <w:t>Toilets</w:t>
      </w:r>
      <w:bookmarkEnd w:id="19"/>
      <w:r w:rsidR="00C0335E" w:rsidRPr="002219F3">
        <w:t xml:space="preserve"> </w:t>
      </w:r>
    </w:p>
    <w:p w14:paraId="41387EB2" w14:textId="7F7254E9" w:rsidR="002639E5" w:rsidRPr="004C212E" w:rsidRDefault="00C0335E" w:rsidP="002219F3">
      <w:pPr>
        <w:pStyle w:val="ListParagraph"/>
      </w:pPr>
      <w:r w:rsidRPr="004C212E">
        <w:t xml:space="preserve">There are no toilets </w:t>
      </w:r>
      <w:r w:rsidR="00B26D1A" w:rsidRPr="004C212E">
        <w:t>available for use at Leake Street Arches</w:t>
      </w:r>
      <w:r w:rsidRPr="004C212E">
        <w:t>. If you believe toilets will be required for your event</w:t>
      </w:r>
      <w:r w:rsidR="00B26D1A" w:rsidRPr="004C212E">
        <w:t>,</w:t>
      </w:r>
      <w:r w:rsidRPr="004C212E">
        <w:t xml:space="preserve"> please liaise with Estate Manager no later than 1 month in advance. </w:t>
      </w:r>
    </w:p>
    <w:p w14:paraId="4E4F81D1" w14:textId="1C134315" w:rsidR="00C40CA1" w:rsidRDefault="00C45309" w:rsidP="00412349">
      <w:pPr>
        <w:pStyle w:val="Heading2"/>
      </w:pPr>
      <w:r>
        <w:t xml:space="preserve"> </w:t>
      </w:r>
      <w:bookmarkStart w:id="20" w:name="_Toc113092614"/>
      <w:r w:rsidR="00AC3414">
        <w:t>8</w:t>
      </w:r>
      <w:r w:rsidR="00412349">
        <w:t xml:space="preserve">.8. </w:t>
      </w:r>
      <w:r w:rsidR="00C40CA1">
        <w:t>CONSENTS</w:t>
      </w:r>
      <w:bookmarkEnd w:id="20"/>
    </w:p>
    <w:p w14:paraId="3193DCE8" w14:textId="0B96825D" w:rsidR="00C0335E" w:rsidRPr="002219F3" w:rsidRDefault="00AC3414" w:rsidP="00412349">
      <w:pPr>
        <w:pStyle w:val="Heading3"/>
        <w:ind w:firstLine="363"/>
      </w:pPr>
      <w:bookmarkStart w:id="21" w:name="_Toc113092615"/>
      <w:r>
        <w:t>8</w:t>
      </w:r>
      <w:r w:rsidR="00412349">
        <w:t xml:space="preserve">.8.1. </w:t>
      </w:r>
      <w:r w:rsidR="00C0335E" w:rsidRPr="002219F3">
        <w:t>Premises Licence</w:t>
      </w:r>
      <w:bookmarkEnd w:id="21"/>
      <w:r w:rsidR="00C0335E" w:rsidRPr="002219F3">
        <w:t xml:space="preserve"> </w:t>
      </w:r>
    </w:p>
    <w:p w14:paraId="43C2830C" w14:textId="5D9611C2" w:rsidR="00C0335E" w:rsidRDefault="00E5184D" w:rsidP="00971237">
      <w:pPr>
        <w:spacing w:line="240" w:lineRule="auto"/>
        <w:ind w:left="720"/>
      </w:pPr>
      <w:r w:rsidRPr="00971237">
        <w:t>Any events that are serving alcohol must hold a Premises Licence.</w:t>
      </w:r>
      <w:r w:rsidR="00C0335E" w:rsidRPr="00971237">
        <w:t xml:space="preserve"> You must always abide by the terms of the licence where applicable.</w:t>
      </w:r>
    </w:p>
    <w:p w14:paraId="7D4D390B" w14:textId="1BAC3591" w:rsidR="00C40CA1" w:rsidRPr="00971237" w:rsidRDefault="00AC3414" w:rsidP="00412349">
      <w:pPr>
        <w:pStyle w:val="Heading3"/>
        <w:ind w:firstLine="363"/>
        <w:rPr>
          <w:highlight w:val="yellow"/>
        </w:rPr>
      </w:pPr>
      <w:bookmarkStart w:id="22" w:name="_Toc113092616"/>
      <w:r>
        <w:t>8</w:t>
      </w:r>
      <w:r w:rsidR="00412349">
        <w:t xml:space="preserve">.8.2. </w:t>
      </w:r>
      <w:r w:rsidR="00C40CA1">
        <w:t>Consents</w:t>
      </w:r>
      <w:bookmarkEnd w:id="22"/>
    </w:p>
    <w:p w14:paraId="5532316C" w14:textId="322EC2CF" w:rsidR="006133D4" w:rsidRPr="006133D4" w:rsidRDefault="00CB3976">
      <w:pPr>
        <w:pStyle w:val="LSABullet"/>
        <w:rPr>
          <w:lang w:bidi="en-GB"/>
        </w:rPr>
      </w:pPr>
      <w:r>
        <w:rPr>
          <w:lang w:bidi="en-GB"/>
        </w:rPr>
        <w:t>A</w:t>
      </w:r>
      <w:r w:rsidR="006133D4" w:rsidRPr="006133D4">
        <w:rPr>
          <w:lang w:bidi="en-GB"/>
        </w:rPr>
        <w:t>ll consents and approvals required in connection with the Licensee's use of the Property for the Event including but not limited to planning consents, premises licence, entertainment licence and any other licences consents and approvals required from any Competent Authority in connection with the Event.</w:t>
      </w:r>
    </w:p>
    <w:p w14:paraId="10299C5A" w14:textId="7F8CBCC1" w:rsidR="006133D4" w:rsidRPr="006133D4" w:rsidRDefault="006133D4">
      <w:pPr>
        <w:pStyle w:val="LSABullet"/>
      </w:pPr>
      <w:r w:rsidRPr="006133D4">
        <w:t>The Licensee must comply in all respects with the requirements of Necessary Consents and serve or appropriately display all notices that may be required to exercise the Rights on, at or from the Property.</w:t>
      </w:r>
    </w:p>
    <w:p w14:paraId="22ED6911" w14:textId="7F7DCBF3" w:rsidR="002162D1" w:rsidRPr="002219F3" w:rsidRDefault="00C45309" w:rsidP="00412349">
      <w:pPr>
        <w:pStyle w:val="Heading2"/>
      </w:pPr>
      <w:r>
        <w:t xml:space="preserve"> </w:t>
      </w:r>
      <w:bookmarkStart w:id="23" w:name="_Toc113092617"/>
      <w:r w:rsidR="00AC3414">
        <w:t>8</w:t>
      </w:r>
      <w:r w:rsidR="00412349">
        <w:t xml:space="preserve">.9. </w:t>
      </w:r>
      <w:r w:rsidR="00B26D1A" w:rsidRPr="002219F3">
        <w:t>Event Advertising and Promotion</w:t>
      </w:r>
      <w:bookmarkEnd w:id="23"/>
    </w:p>
    <w:p w14:paraId="649768A9" w14:textId="0CACC336" w:rsidR="00B26D1A" w:rsidRDefault="00B26D1A" w:rsidP="002219F3">
      <w:pPr>
        <w:pStyle w:val="ListParagraph"/>
        <w:ind w:left="0"/>
      </w:pPr>
      <w:r w:rsidRPr="004C212E">
        <w:t>You must obtain prior consent for all promotions of your event including:</w:t>
      </w:r>
    </w:p>
    <w:p w14:paraId="5AC9B520" w14:textId="77777777" w:rsidR="00971237" w:rsidRPr="004C212E" w:rsidRDefault="00971237" w:rsidP="002219F3">
      <w:pPr>
        <w:pStyle w:val="ListParagraph"/>
        <w:ind w:left="0"/>
      </w:pPr>
    </w:p>
    <w:p w14:paraId="1F970160" w14:textId="6B319C39" w:rsidR="00B26D1A" w:rsidRPr="00CB3976" w:rsidRDefault="00B26D1A">
      <w:pPr>
        <w:pStyle w:val="LSABullet"/>
      </w:pPr>
      <w:r w:rsidRPr="00CB3976">
        <w:t xml:space="preserve">Erecting </w:t>
      </w:r>
      <w:r w:rsidR="00F435DE" w:rsidRPr="00CB3976">
        <w:t xml:space="preserve">or attaching </w:t>
      </w:r>
      <w:r w:rsidRPr="00CB3976">
        <w:t>any sign</w:t>
      </w:r>
      <w:r w:rsidR="00F435DE" w:rsidRPr="00CB3976">
        <w:t xml:space="preserve">, fascia, placard, board or </w:t>
      </w:r>
      <w:r w:rsidRPr="00CB3976">
        <w:t>advertisement</w:t>
      </w:r>
      <w:r w:rsidR="00F435DE" w:rsidRPr="00CB3976">
        <w:t>s</w:t>
      </w:r>
      <w:r w:rsidRPr="00CB3976">
        <w:t xml:space="preserve"> within Leake Street Arches</w:t>
      </w:r>
    </w:p>
    <w:p w14:paraId="498E6386" w14:textId="77777777" w:rsidR="002219F3" w:rsidRPr="00CB3976" w:rsidRDefault="00B26D1A">
      <w:pPr>
        <w:pStyle w:val="LSABullet"/>
      </w:pPr>
      <w:r w:rsidRPr="00CB3976">
        <w:t>Use any picture or likeness of the estate for an advertisement, prior to, during or after your event</w:t>
      </w:r>
    </w:p>
    <w:p w14:paraId="0FD30CBE" w14:textId="19C8E51A" w:rsidR="002162D1" w:rsidRPr="00CB3976" w:rsidRDefault="00B26D1A">
      <w:pPr>
        <w:pStyle w:val="LSABullet"/>
      </w:pPr>
      <w:r w:rsidRPr="00CB3976">
        <w:t xml:space="preserve">Spruiking is not permitted without prior consent from LCR Property. </w:t>
      </w:r>
    </w:p>
    <w:p w14:paraId="0D0A934D" w14:textId="66CF0D56" w:rsidR="00F24E49" w:rsidRDefault="00C0335E">
      <w:pPr>
        <w:pStyle w:val="Heading1"/>
      </w:pPr>
      <w:bookmarkStart w:id="24" w:name="_Toc113092618"/>
      <w:r w:rsidRPr="009224CE">
        <w:lastRenderedPageBreak/>
        <w:t>During Your Event</w:t>
      </w:r>
      <w:r w:rsidR="00A50995">
        <w:t xml:space="preserve"> at Leake Street Arches</w:t>
      </w:r>
      <w:bookmarkEnd w:id="24"/>
    </w:p>
    <w:p w14:paraId="1011AEA2" w14:textId="41A58C15" w:rsidR="007F6BDB" w:rsidRPr="004C212E" w:rsidRDefault="00C45309" w:rsidP="00412349">
      <w:pPr>
        <w:pStyle w:val="Heading2"/>
      </w:pPr>
      <w:r>
        <w:t xml:space="preserve"> </w:t>
      </w:r>
      <w:bookmarkStart w:id="25" w:name="_Toc113092619"/>
      <w:r w:rsidR="00AC3414">
        <w:t>9</w:t>
      </w:r>
      <w:r w:rsidR="00A60105">
        <w:t xml:space="preserve">.1. </w:t>
      </w:r>
      <w:r w:rsidR="001446E3" w:rsidRPr="004C212E">
        <w:t>Music</w:t>
      </w:r>
      <w:bookmarkEnd w:id="25"/>
      <w:r w:rsidR="001446E3" w:rsidRPr="004C212E">
        <w:t xml:space="preserve"> </w:t>
      </w:r>
    </w:p>
    <w:p w14:paraId="3FDA08AC" w14:textId="77777777" w:rsidR="006F6CE1" w:rsidRPr="004C212E" w:rsidRDefault="001446E3">
      <w:pPr>
        <w:pStyle w:val="LSABullet"/>
      </w:pPr>
      <w:r w:rsidRPr="004C212E">
        <w:t xml:space="preserve">If you </w:t>
      </w:r>
      <w:r w:rsidR="00637DA6" w:rsidRPr="004C212E">
        <w:t xml:space="preserve">plan to </w:t>
      </w:r>
      <w:r w:rsidRPr="004C212E">
        <w:t>play music, make any sound using sound equipment, or use a television, you must make sure the sound is not unreasonably loud and you must always comply with the acoustic report and noise management plan.</w:t>
      </w:r>
    </w:p>
    <w:p w14:paraId="59B40956" w14:textId="2A8B8A59" w:rsidR="002160F2" w:rsidRPr="004C212E" w:rsidRDefault="001446E3">
      <w:pPr>
        <w:pStyle w:val="LSABullet"/>
      </w:pPr>
      <w:r w:rsidRPr="004C212E">
        <w:t xml:space="preserve">If any sound is unreasonably loud </w:t>
      </w:r>
      <w:r w:rsidR="00220635" w:rsidRPr="004C212E">
        <w:t>you may be asked to</w:t>
      </w:r>
      <w:r w:rsidRPr="004C212E">
        <w:t xml:space="preserve"> lower the sound level </w:t>
      </w:r>
    </w:p>
    <w:p w14:paraId="01138B30" w14:textId="74D3DFA2" w:rsidR="003513C3" w:rsidRPr="00AC3414" w:rsidRDefault="001446E3" w:rsidP="00AC3414">
      <w:pPr>
        <w:pStyle w:val="LSABullet"/>
      </w:pPr>
      <w:r w:rsidRPr="004C212E">
        <w:t xml:space="preserve">Any speakers are not to be located within two metres of any opening to </w:t>
      </w:r>
      <w:r w:rsidR="002160F2" w:rsidRPr="004C212E">
        <w:t>a building</w:t>
      </w:r>
      <w:r w:rsidR="00326F4B" w:rsidRPr="004C212E">
        <w:t xml:space="preserve"> or archway</w:t>
      </w:r>
      <w:r w:rsidRPr="004C212E">
        <w:t xml:space="preserve"> and speakers must not face towards </w:t>
      </w:r>
      <w:r w:rsidR="00326F4B" w:rsidRPr="004C212E">
        <w:t>building openings / archway entrances.</w:t>
      </w:r>
    </w:p>
    <w:p w14:paraId="2AF9E6D3" w14:textId="07C8F4A4" w:rsidR="001446E3" w:rsidRPr="004C212E" w:rsidRDefault="00C45309" w:rsidP="00412349">
      <w:pPr>
        <w:pStyle w:val="Heading2"/>
      </w:pPr>
      <w:r>
        <w:t xml:space="preserve"> </w:t>
      </w:r>
      <w:bookmarkStart w:id="26" w:name="_Toc113092620"/>
      <w:r w:rsidR="00AC3414">
        <w:t>9</w:t>
      </w:r>
      <w:r w:rsidR="00A60105">
        <w:t xml:space="preserve">.2. </w:t>
      </w:r>
      <w:r w:rsidR="001446E3" w:rsidRPr="00F24E49">
        <w:t>Food</w:t>
      </w:r>
      <w:r w:rsidR="001446E3" w:rsidRPr="004C212E">
        <w:t xml:space="preserve"> </w:t>
      </w:r>
      <w:r w:rsidR="006547AD" w:rsidRPr="004C212E">
        <w:t>&amp; Drink</w:t>
      </w:r>
      <w:bookmarkEnd w:id="26"/>
      <w:r w:rsidR="006547AD" w:rsidRPr="004C212E">
        <w:t xml:space="preserve"> </w:t>
      </w:r>
    </w:p>
    <w:p w14:paraId="4A0713E8" w14:textId="7345FCB9" w:rsidR="005633B9" w:rsidRPr="00C45309" w:rsidRDefault="00AC3414" w:rsidP="00412349">
      <w:pPr>
        <w:pStyle w:val="Heading3"/>
      </w:pPr>
      <w:bookmarkStart w:id="27" w:name="_Toc113092621"/>
      <w:r>
        <w:t xml:space="preserve">9.2.1 </w:t>
      </w:r>
      <w:r w:rsidR="00C45309" w:rsidRPr="00C45309">
        <w:t xml:space="preserve">Restrictions </w:t>
      </w:r>
      <w:r w:rsidR="00C45309">
        <w:t>o</w:t>
      </w:r>
      <w:r w:rsidR="00C45309" w:rsidRPr="00C45309">
        <w:t>n Food</w:t>
      </w:r>
      <w:bookmarkEnd w:id="27"/>
    </w:p>
    <w:p w14:paraId="327CC5CE" w14:textId="77370B14" w:rsidR="00470570" w:rsidRPr="0080605A" w:rsidRDefault="001446E3">
      <w:pPr>
        <w:pStyle w:val="LSABullet"/>
      </w:pPr>
      <w:r w:rsidRPr="004C212E">
        <w:t xml:space="preserve">You may only prepare or cook food in areas </w:t>
      </w:r>
      <w:r w:rsidR="002E4F49" w:rsidRPr="004C212E">
        <w:t>designed</w:t>
      </w:r>
      <w:r w:rsidRPr="004C212E">
        <w:t xml:space="preserve"> </w:t>
      </w:r>
      <w:r w:rsidR="002639E5" w:rsidRPr="004C212E">
        <w:t xml:space="preserve">or fitted out </w:t>
      </w:r>
      <w:r w:rsidRPr="004C212E">
        <w:t>for that purpose and must comply with relevant legislation and food codes.</w:t>
      </w:r>
    </w:p>
    <w:p w14:paraId="7C537FFB" w14:textId="5B052D45" w:rsidR="00470570" w:rsidRPr="004C212E" w:rsidRDefault="00AC3414" w:rsidP="00412349">
      <w:pPr>
        <w:pStyle w:val="Heading3"/>
      </w:pPr>
      <w:bookmarkStart w:id="28" w:name="_Toc113092622"/>
      <w:r>
        <w:t xml:space="preserve">9.2.2. </w:t>
      </w:r>
      <w:r w:rsidR="001446E3" w:rsidRPr="004C212E">
        <w:t>Packaging</w:t>
      </w:r>
      <w:r w:rsidR="002E4F49" w:rsidRPr="004C212E">
        <w:t xml:space="preserve"> &amp; </w:t>
      </w:r>
      <w:r w:rsidR="00C45309">
        <w:t>U</w:t>
      </w:r>
      <w:r w:rsidR="002E4F49" w:rsidRPr="009224CE">
        <w:t>tensils</w:t>
      </w:r>
      <w:bookmarkEnd w:id="28"/>
    </w:p>
    <w:p w14:paraId="247B2513" w14:textId="14A6A7A1" w:rsidR="002E4F49" w:rsidRPr="004C212E" w:rsidRDefault="002E4F49">
      <w:pPr>
        <w:pStyle w:val="LSABullet"/>
      </w:pPr>
      <w:r w:rsidRPr="004C212E">
        <w:t xml:space="preserve">Containers, eating utensils, cups, bowls, plates, cutlery, bags and napkins must be biodegradable or recyclable and of high quality. </w:t>
      </w:r>
    </w:p>
    <w:p w14:paraId="64792419" w14:textId="15266C2B" w:rsidR="00094A0F" w:rsidRPr="004C212E" w:rsidRDefault="003513C3">
      <w:pPr>
        <w:pStyle w:val="LSABullet"/>
      </w:pPr>
      <w:r w:rsidRPr="004C212E">
        <w:t>Where</w:t>
      </w:r>
      <w:r w:rsidR="001446E3" w:rsidRPr="004C212E">
        <w:t xml:space="preserve"> possible, no plastic bags are to be used in packaging of goods.</w:t>
      </w:r>
    </w:p>
    <w:p w14:paraId="27F3AA54" w14:textId="20E99F1A" w:rsidR="001446E3" w:rsidRPr="004C212E" w:rsidRDefault="00AC3414" w:rsidP="00412349">
      <w:pPr>
        <w:pStyle w:val="Heading3"/>
      </w:pPr>
      <w:bookmarkStart w:id="29" w:name="_Toc113092623"/>
      <w:r>
        <w:t xml:space="preserve">9.2.3. </w:t>
      </w:r>
      <w:r w:rsidR="001446E3" w:rsidRPr="009224CE">
        <w:t>Service</w:t>
      </w:r>
      <w:r w:rsidR="001446E3" w:rsidRPr="004C212E">
        <w:t xml:space="preserve"> of </w:t>
      </w:r>
      <w:r w:rsidR="00C45309">
        <w:t>A</w:t>
      </w:r>
      <w:r w:rsidR="001446E3" w:rsidRPr="004C212E">
        <w:t>lcohol</w:t>
      </w:r>
      <w:bookmarkEnd w:id="29"/>
    </w:p>
    <w:p w14:paraId="04C4E73F" w14:textId="733C61AD" w:rsidR="00EB5675" w:rsidRPr="00CB3976" w:rsidRDefault="001446E3">
      <w:pPr>
        <w:pStyle w:val="LSABullet"/>
      </w:pPr>
      <w:r w:rsidRPr="00CB3976">
        <w:t xml:space="preserve">You must comply with the regulatory authorities regarding the service of alcohol </w:t>
      </w:r>
      <w:r w:rsidR="00EB5675" w:rsidRPr="00CB3976">
        <w:t>at the event if</w:t>
      </w:r>
      <w:r w:rsidRPr="00CB3976">
        <w:t xml:space="preserve"> you hold such a license to serve alcohol. </w:t>
      </w:r>
    </w:p>
    <w:p w14:paraId="7AF5E53B" w14:textId="4469F61E" w:rsidR="001E7443" w:rsidRPr="004C212E" w:rsidRDefault="00C45309" w:rsidP="00412349">
      <w:pPr>
        <w:pStyle w:val="Heading2"/>
      </w:pPr>
      <w:r>
        <w:t xml:space="preserve"> </w:t>
      </w:r>
      <w:bookmarkStart w:id="30" w:name="_Toc113092624"/>
      <w:r w:rsidR="00AC3414">
        <w:t xml:space="preserve">9.3. </w:t>
      </w:r>
      <w:r w:rsidR="00326F4B" w:rsidRPr="00F24E49">
        <w:t>Onsite</w:t>
      </w:r>
      <w:r w:rsidR="00326F4B" w:rsidRPr="004C212E">
        <w:t xml:space="preserve"> </w:t>
      </w:r>
      <w:r w:rsidR="00C0335E" w:rsidRPr="004C212E">
        <w:t xml:space="preserve">Event </w:t>
      </w:r>
      <w:r w:rsidR="00ED798B" w:rsidRPr="004C212E">
        <w:t>Security</w:t>
      </w:r>
      <w:bookmarkEnd w:id="30"/>
    </w:p>
    <w:p w14:paraId="17798066" w14:textId="4C2F063B" w:rsidR="00015423" w:rsidRPr="00CB3976" w:rsidRDefault="00F206CC">
      <w:pPr>
        <w:pStyle w:val="LSABullet"/>
      </w:pPr>
      <w:r w:rsidRPr="00CB3976">
        <w:t>On the day of the event, everyone involved in running the event</w:t>
      </w:r>
      <w:r w:rsidR="002162D1" w:rsidRPr="00CB3976">
        <w:t xml:space="preserve"> </w:t>
      </w:r>
      <w:r w:rsidRPr="00CB3976">
        <w:t>will be required to sign in and out with the Estate Management Team. When signing in</w:t>
      </w:r>
      <w:r w:rsidR="003A7BB8" w:rsidRPr="00CB3976">
        <w:t xml:space="preserve">, passes </w:t>
      </w:r>
      <w:r w:rsidRPr="00CB3976">
        <w:t xml:space="preserve">will be issued </w:t>
      </w:r>
      <w:r w:rsidR="003A7BB8" w:rsidRPr="00CB3976">
        <w:t xml:space="preserve">and these </w:t>
      </w:r>
      <w:r w:rsidRPr="00CB3976">
        <w:t xml:space="preserve">must be worn visibly </w:t>
      </w:r>
      <w:r w:rsidR="003A7BB8" w:rsidRPr="00CB3976">
        <w:t>by the event team</w:t>
      </w:r>
      <w:r w:rsidRPr="00CB3976">
        <w:t xml:space="preserve"> at all times</w:t>
      </w:r>
      <w:r w:rsidR="003A7BB8" w:rsidRPr="00CB3976">
        <w:t xml:space="preserve">. This is to ensure </w:t>
      </w:r>
      <w:r w:rsidRPr="00CB3976">
        <w:t xml:space="preserve">that the security team are aware that you are permitted to work on the </w:t>
      </w:r>
      <w:r w:rsidR="002823FC" w:rsidRPr="00CB3976">
        <w:t>estate</w:t>
      </w:r>
      <w:r w:rsidR="003A7BB8" w:rsidRPr="00CB3976">
        <w:t xml:space="preserve"> and </w:t>
      </w:r>
      <w:r w:rsidRPr="00CB3976">
        <w:t xml:space="preserve">they know who to approach in the event of an incident or emergency. </w:t>
      </w:r>
    </w:p>
    <w:p w14:paraId="77B42A9C" w14:textId="264148F9" w:rsidR="000744E4" w:rsidRPr="004C212E" w:rsidRDefault="00C45309" w:rsidP="00412349">
      <w:pPr>
        <w:pStyle w:val="Heading2"/>
      </w:pPr>
      <w:r>
        <w:t xml:space="preserve"> </w:t>
      </w:r>
      <w:bookmarkStart w:id="31" w:name="_Toc113092625"/>
      <w:r w:rsidR="00AC3414">
        <w:t xml:space="preserve">9.4. </w:t>
      </w:r>
      <w:r w:rsidR="00E91C8D" w:rsidRPr="00F24E49">
        <w:t>Cleaning</w:t>
      </w:r>
      <w:r w:rsidR="00E91C8D" w:rsidRPr="004C212E">
        <w:t xml:space="preserve"> and </w:t>
      </w:r>
      <w:r w:rsidR="00AC4782" w:rsidRPr="004C212E">
        <w:t>Housekeeping</w:t>
      </w:r>
      <w:bookmarkEnd w:id="31"/>
      <w:r w:rsidR="00ED798B" w:rsidRPr="004C212E">
        <w:t xml:space="preserve"> </w:t>
      </w:r>
    </w:p>
    <w:p w14:paraId="2756387E" w14:textId="377098A1" w:rsidR="000744E4" w:rsidRPr="004C212E" w:rsidRDefault="000744E4">
      <w:pPr>
        <w:pStyle w:val="LSABullet"/>
      </w:pPr>
      <w:r w:rsidRPr="004C212E">
        <w:t xml:space="preserve">Prior to </w:t>
      </w:r>
      <w:r w:rsidR="003A7BB8" w:rsidRPr="004C212E">
        <w:t>the</w:t>
      </w:r>
      <w:r w:rsidRPr="004C212E">
        <w:t xml:space="preserve"> event taking place the proposed area will be </w:t>
      </w:r>
      <w:r w:rsidR="003A7BB8" w:rsidRPr="004C212E">
        <w:t>cleaned by the onsite team if enough notice has been provided</w:t>
      </w:r>
      <w:r w:rsidRPr="004C212E">
        <w:t xml:space="preserve">. </w:t>
      </w:r>
    </w:p>
    <w:p w14:paraId="5C011F58" w14:textId="2D86C586" w:rsidR="00E2294A" w:rsidRPr="004C212E" w:rsidRDefault="00E2294A">
      <w:pPr>
        <w:pStyle w:val="LSABullet"/>
      </w:pPr>
      <w:r w:rsidRPr="004C212E">
        <w:t xml:space="preserve">During the event, </w:t>
      </w:r>
      <w:r w:rsidR="003A7BB8" w:rsidRPr="004C212E">
        <w:t>organisers</w:t>
      </w:r>
      <w:r w:rsidRPr="004C212E">
        <w:t xml:space="preserve"> are responsible for keeping the area clean</w:t>
      </w:r>
      <w:r w:rsidR="003A7BB8" w:rsidRPr="004C212E">
        <w:t xml:space="preserve">, </w:t>
      </w:r>
      <w:proofErr w:type="gramStart"/>
      <w:r w:rsidRPr="004C212E">
        <w:t>tidy</w:t>
      </w:r>
      <w:proofErr w:type="gramEnd"/>
      <w:r w:rsidRPr="004C212E">
        <w:t xml:space="preserve"> </w:t>
      </w:r>
      <w:r w:rsidR="003A7BB8" w:rsidRPr="004C212E">
        <w:t xml:space="preserve">and clear of rubbish </w:t>
      </w:r>
      <w:r w:rsidRPr="004C212E">
        <w:t xml:space="preserve">at all times. Please note that </w:t>
      </w:r>
      <w:r w:rsidR="003A7BB8" w:rsidRPr="004C212E">
        <w:t>event teams</w:t>
      </w:r>
      <w:r w:rsidRPr="004C212E">
        <w:t xml:space="preserve"> are only permitted to use environmentally safe cleaning products. </w:t>
      </w:r>
    </w:p>
    <w:p w14:paraId="35BFEED0" w14:textId="77777777" w:rsidR="00E91C8D" w:rsidRPr="004C212E" w:rsidRDefault="000744E4">
      <w:pPr>
        <w:pStyle w:val="LSABullet"/>
      </w:pPr>
      <w:r w:rsidRPr="004C212E">
        <w:t>It is the responsibility of the event organiser to ensure that the area</w:t>
      </w:r>
      <w:r w:rsidR="003A7BB8" w:rsidRPr="004C212E">
        <w:t>(s)</w:t>
      </w:r>
      <w:r w:rsidRPr="004C212E">
        <w:t xml:space="preserve"> used for any activity are left in the condition that that they are found. </w:t>
      </w:r>
      <w:r w:rsidR="00473421" w:rsidRPr="004C212E">
        <w:t>The area must be left in a clean and tidy condition.</w:t>
      </w:r>
    </w:p>
    <w:p w14:paraId="31C1FF9C" w14:textId="795D05D0" w:rsidR="000744E4" w:rsidRPr="004C212E" w:rsidRDefault="00473421">
      <w:pPr>
        <w:pStyle w:val="LSABullet"/>
      </w:pPr>
      <w:r w:rsidRPr="004C212E">
        <w:lastRenderedPageBreak/>
        <w:t xml:space="preserve">Any damage caused to any horizontal and/ or vertical surfaces, lighting columns, bollards or any other part of the Estate’s fixtures and fittings must be reported immediately to the office. </w:t>
      </w:r>
    </w:p>
    <w:p w14:paraId="00B4FE1E" w14:textId="7C264185" w:rsidR="00E91C8D" w:rsidRPr="004C212E" w:rsidRDefault="00E91C8D">
      <w:pPr>
        <w:pStyle w:val="LSABullet"/>
      </w:pPr>
      <w:r w:rsidRPr="004C212E">
        <w:t xml:space="preserve">The area of the event will be reviewed after </w:t>
      </w:r>
      <w:r w:rsidR="006043E7" w:rsidRPr="004C212E">
        <w:t>loading</w:t>
      </w:r>
      <w:r w:rsidRPr="004C212E">
        <w:t xml:space="preserve"> out and if additional cleaning is deemed to be required the event organiser will be notified and charged accordingly. </w:t>
      </w:r>
    </w:p>
    <w:p w14:paraId="7A77C23C" w14:textId="67561AFF" w:rsidR="000744E4" w:rsidRPr="004C212E" w:rsidRDefault="000744E4">
      <w:pPr>
        <w:pStyle w:val="LSABullet"/>
      </w:pPr>
      <w:r w:rsidRPr="004C212E">
        <w:t xml:space="preserve">Cleaning can be provided with prior arrangement with </w:t>
      </w:r>
      <w:r w:rsidR="00E27D6C" w:rsidRPr="004C212E">
        <w:t xml:space="preserve">the </w:t>
      </w:r>
      <w:r w:rsidRPr="004C212E">
        <w:t xml:space="preserve">Estate </w:t>
      </w:r>
      <w:r w:rsidR="00E27D6C" w:rsidRPr="004C212E">
        <w:t xml:space="preserve">Manager </w:t>
      </w:r>
      <w:r w:rsidRPr="004C212E">
        <w:t xml:space="preserve">and will be charged for. </w:t>
      </w:r>
    </w:p>
    <w:p w14:paraId="7C92F948" w14:textId="2C82210C" w:rsidR="00155005" w:rsidRPr="00F24E49" w:rsidRDefault="00E2294A">
      <w:pPr>
        <w:pStyle w:val="LSABullet"/>
      </w:pPr>
      <w:r w:rsidRPr="004C212E">
        <w:t xml:space="preserve">No drains within the Estate are to be used for the disposal of any liquid associated with the events.  Disposal of any such material is to be agreed with the Estate Manager prior to commencement and detailed in your method statement. </w:t>
      </w:r>
    </w:p>
    <w:p w14:paraId="5846FD4A" w14:textId="5256A793" w:rsidR="00155005" w:rsidRPr="004C212E" w:rsidRDefault="00C45309" w:rsidP="00412349">
      <w:pPr>
        <w:pStyle w:val="Heading2"/>
      </w:pPr>
      <w:r>
        <w:t xml:space="preserve"> </w:t>
      </w:r>
      <w:bookmarkStart w:id="32" w:name="_Toc113092626"/>
      <w:r w:rsidR="00AC3414">
        <w:t xml:space="preserve">9.5. </w:t>
      </w:r>
      <w:r w:rsidR="00155005" w:rsidRPr="00F24E49">
        <w:t>Spillages</w:t>
      </w:r>
      <w:bookmarkEnd w:id="32"/>
    </w:p>
    <w:p w14:paraId="7CE334F2" w14:textId="05F1EB38" w:rsidR="00E91C8D" w:rsidRPr="00CB3976" w:rsidRDefault="00E91C8D">
      <w:pPr>
        <w:pStyle w:val="LSABullet"/>
      </w:pPr>
      <w:r w:rsidRPr="00CB3976">
        <w:t>The surface of the Estate should be protected from all potential fluid spillages.  This includes fuel tank leaks/ spillages, Oil leaks/ spillages, grease etc. Drip trays must be used under vehicles that are used as part of an event.</w:t>
      </w:r>
    </w:p>
    <w:p w14:paraId="048B5340" w14:textId="05C23C77" w:rsidR="006F6CE1" w:rsidRPr="00CB3976" w:rsidRDefault="00E91C8D">
      <w:pPr>
        <w:pStyle w:val="LSABullet"/>
      </w:pPr>
      <w:r w:rsidRPr="00CB3976">
        <w:t>In the event of a spillage, the event organisers</w:t>
      </w:r>
      <w:r w:rsidR="00155005" w:rsidRPr="00CB3976">
        <w:t xml:space="preserve"> must clean </w:t>
      </w:r>
      <w:r w:rsidRPr="00CB3976">
        <w:t>spillages</w:t>
      </w:r>
      <w:r w:rsidR="00155005" w:rsidRPr="00CB3976">
        <w:t xml:space="preserve"> up and/or notify the Estate Management Team.</w:t>
      </w:r>
    </w:p>
    <w:p w14:paraId="5FB66B02" w14:textId="32B71D64" w:rsidR="00ED798B" w:rsidRPr="004C212E" w:rsidRDefault="00C45309" w:rsidP="00412349">
      <w:pPr>
        <w:pStyle w:val="Heading2"/>
      </w:pPr>
      <w:r>
        <w:t xml:space="preserve"> </w:t>
      </w:r>
      <w:bookmarkStart w:id="33" w:name="_Toc113092627"/>
      <w:r w:rsidR="00AC3414">
        <w:t xml:space="preserve">9.6. </w:t>
      </w:r>
      <w:r w:rsidR="00ED798B" w:rsidRPr="004C212E">
        <w:t xml:space="preserve">Waste </w:t>
      </w:r>
      <w:r w:rsidR="00ED798B" w:rsidRPr="00F24E49">
        <w:t>Management</w:t>
      </w:r>
      <w:r w:rsidR="00ED798B" w:rsidRPr="004C212E">
        <w:t xml:space="preserve"> and Recycling</w:t>
      </w:r>
      <w:bookmarkEnd w:id="33"/>
    </w:p>
    <w:p w14:paraId="16BA10DA" w14:textId="1158E027" w:rsidR="00473421" w:rsidRPr="004C212E" w:rsidRDefault="00061B26">
      <w:pPr>
        <w:pStyle w:val="LSABullet"/>
      </w:pPr>
      <w:r w:rsidRPr="004C212E">
        <w:t>All waste and rubbish must be</w:t>
      </w:r>
      <w:r w:rsidR="00473421" w:rsidRPr="004C212E">
        <w:t xml:space="preserve"> store</w:t>
      </w:r>
      <w:r w:rsidRPr="004C212E">
        <w:t>d</w:t>
      </w:r>
      <w:r w:rsidR="00473421" w:rsidRPr="004C212E">
        <w:t xml:space="preserve"> and ke</w:t>
      </w:r>
      <w:r w:rsidRPr="004C212E">
        <w:t>pt</w:t>
      </w:r>
      <w:r w:rsidR="00473421" w:rsidRPr="004C212E">
        <w:t xml:space="preserve"> in sufficient receptacles for the duration of </w:t>
      </w:r>
      <w:r w:rsidRPr="004C212E">
        <w:t>the</w:t>
      </w:r>
      <w:r w:rsidR="00473421" w:rsidRPr="004C212E">
        <w:t xml:space="preserve"> event. </w:t>
      </w:r>
    </w:p>
    <w:p w14:paraId="2E809AA9" w14:textId="236EE242" w:rsidR="00473421" w:rsidRPr="004C212E" w:rsidRDefault="00061B26">
      <w:pPr>
        <w:pStyle w:val="LSABullet"/>
      </w:pPr>
      <w:r w:rsidRPr="004C212E">
        <w:t>Leake Street Arches asks that</w:t>
      </w:r>
      <w:r w:rsidR="00473421" w:rsidRPr="004C212E">
        <w:t xml:space="preserve"> waste and rubbish is segregated and disposed of in accordance with waste and recycle streams.  </w:t>
      </w:r>
    </w:p>
    <w:p w14:paraId="716869F5" w14:textId="0EDA1FDD" w:rsidR="006F6CE1" w:rsidRPr="004C212E" w:rsidRDefault="00473421">
      <w:pPr>
        <w:pStyle w:val="LSABullet"/>
      </w:pPr>
      <w:r w:rsidRPr="004C212E">
        <w:rPr>
          <w:rFonts w:cs="Arial"/>
        </w:rPr>
        <w:t xml:space="preserve">Disposal of all waste associated with an event is the responsibility of the event’s organiser. </w:t>
      </w:r>
      <w:r w:rsidR="00061B26" w:rsidRPr="004C212E">
        <w:t xml:space="preserve">The area of the event will be reviewed after </w:t>
      </w:r>
      <w:r w:rsidR="006043E7" w:rsidRPr="004C212E">
        <w:t>loading</w:t>
      </w:r>
      <w:r w:rsidR="00061B26" w:rsidRPr="004C212E">
        <w:t xml:space="preserve"> out and if waste has not been removed, the event organiser will be notified and charged accordingly. </w:t>
      </w:r>
    </w:p>
    <w:p w14:paraId="76961694" w14:textId="42822CA8" w:rsidR="00392FD6" w:rsidRPr="004C212E" w:rsidRDefault="00C45309" w:rsidP="00412349">
      <w:pPr>
        <w:pStyle w:val="Heading2"/>
      </w:pPr>
      <w:r>
        <w:t xml:space="preserve"> </w:t>
      </w:r>
      <w:bookmarkStart w:id="34" w:name="_Toc113092628"/>
      <w:r w:rsidR="00AC3414">
        <w:t xml:space="preserve">9.7. </w:t>
      </w:r>
      <w:r w:rsidR="004C56B0" w:rsidRPr="00F24E49">
        <w:t>Toilets</w:t>
      </w:r>
      <w:bookmarkEnd w:id="34"/>
      <w:r w:rsidR="004C56B0" w:rsidRPr="004C212E">
        <w:t xml:space="preserve"> </w:t>
      </w:r>
    </w:p>
    <w:p w14:paraId="1D5A6D48" w14:textId="187C6C87" w:rsidR="006F6CE1" w:rsidRPr="004C212E" w:rsidRDefault="004C56B0" w:rsidP="00F24E49">
      <w:pPr>
        <w:pStyle w:val="ListParagraph"/>
      </w:pPr>
      <w:r w:rsidRPr="004C212E">
        <w:t>There are no toilets in the public realm. If you believe toilets will be required for your event</w:t>
      </w:r>
      <w:r w:rsidR="00061B26" w:rsidRPr="004C212E">
        <w:t>,</w:t>
      </w:r>
      <w:r w:rsidRPr="004C212E">
        <w:t xml:space="preserve"> please liaise with Estate Manager no later than 1 month in advance. </w:t>
      </w:r>
    </w:p>
    <w:p w14:paraId="53AFFB4F" w14:textId="59A7232E" w:rsidR="004635B2" w:rsidRPr="004C212E" w:rsidRDefault="00C45309" w:rsidP="00412349">
      <w:pPr>
        <w:pStyle w:val="Heading2"/>
      </w:pPr>
      <w:r>
        <w:t xml:space="preserve"> </w:t>
      </w:r>
      <w:bookmarkStart w:id="35" w:name="_Toc113092629"/>
      <w:r w:rsidR="00AC3414">
        <w:t xml:space="preserve">9.8. </w:t>
      </w:r>
      <w:r w:rsidR="004635B2" w:rsidRPr="004C212E">
        <w:t xml:space="preserve">Refund </w:t>
      </w:r>
      <w:r w:rsidR="004635B2" w:rsidRPr="00F24E49">
        <w:t>Policy</w:t>
      </w:r>
      <w:bookmarkEnd w:id="35"/>
      <w:r w:rsidR="004635B2" w:rsidRPr="004C212E">
        <w:t xml:space="preserve"> </w:t>
      </w:r>
    </w:p>
    <w:p w14:paraId="662E8F80" w14:textId="2AF84E1E" w:rsidR="00C0335E" w:rsidRPr="004C212E" w:rsidRDefault="004635B2" w:rsidP="00F24E49">
      <w:pPr>
        <w:pStyle w:val="ListParagraph"/>
      </w:pPr>
      <w:r w:rsidRPr="004C212E">
        <w:t xml:space="preserve">If you will be selling items as part of your event you must have a refund policy which has been approved by </w:t>
      </w:r>
      <w:r w:rsidR="00751F22" w:rsidRPr="004C212E">
        <w:t xml:space="preserve">LCR Property or its suppliers </w:t>
      </w:r>
      <w:r w:rsidRPr="004C212E">
        <w:t xml:space="preserve">in advance. </w:t>
      </w:r>
    </w:p>
    <w:p w14:paraId="4EC6E944" w14:textId="1A3E7FB0" w:rsidR="000309A3" w:rsidRPr="00C45309" w:rsidRDefault="001F475D">
      <w:pPr>
        <w:pStyle w:val="Heading1"/>
      </w:pPr>
      <w:bookmarkStart w:id="36" w:name="_Health_and_Safety"/>
      <w:bookmarkStart w:id="37" w:name="_Toc113092630"/>
      <w:bookmarkEnd w:id="36"/>
      <w:r w:rsidRPr="00C45309">
        <w:t>Health and Safety</w:t>
      </w:r>
      <w:bookmarkEnd w:id="37"/>
    </w:p>
    <w:p w14:paraId="5A16AEBB" w14:textId="1B1F42F1" w:rsidR="007A6F66" w:rsidRPr="004C212E" w:rsidRDefault="00597CF3" w:rsidP="00E271A7">
      <w:pPr>
        <w:spacing w:line="240" w:lineRule="auto"/>
      </w:pPr>
      <w:r w:rsidRPr="004C212E">
        <w:t>L</w:t>
      </w:r>
      <w:r w:rsidR="0009672F" w:rsidRPr="004C212E">
        <w:t>CR Property and its appointed suppliers</w:t>
      </w:r>
      <w:r w:rsidR="000309A3" w:rsidRPr="004C212E">
        <w:t xml:space="preserve"> </w:t>
      </w:r>
      <w:r w:rsidR="007A6F66" w:rsidRPr="004C212E">
        <w:t>prioritise</w:t>
      </w:r>
      <w:r w:rsidR="000309A3" w:rsidRPr="004C212E">
        <w:t xml:space="preserve"> the </w:t>
      </w:r>
      <w:r w:rsidR="007A6F66" w:rsidRPr="004C212E">
        <w:t>h</w:t>
      </w:r>
      <w:r w:rsidR="000309A3" w:rsidRPr="004C212E">
        <w:t xml:space="preserve">ealth and </w:t>
      </w:r>
      <w:r w:rsidR="007A6F66" w:rsidRPr="004C212E">
        <w:t>s</w:t>
      </w:r>
      <w:r w:rsidR="000309A3" w:rsidRPr="004C212E">
        <w:t xml:space="preserve">afety </w:t>
      </w:r>
      <w:r w:rsidR="004B67D6">
        <w:t xml:space="preserve">(H&amp;S) </w:t>
      </w:r>
      <w:r w:rsidR="000309A3" w:rsidRPr="004C212E">
        <w:t xml:space="preserve">of </w:t>
      </w:r>
      <w:r w:rsidR="007A6F66" w:rsidRPr="004C212E">
        <w:t>their</w:t>
      </w:r>
      <w:r w:rsidR="000309A3" w:rsidRPr="004C212E">
        <w:t xml:space="preserve"> employees and of </w:t>
      </w:r>
      <w:r w:rsidR="008950A3" w:rsidRPr="004C212E">
        <w:t>all person</w:t>
      </w:r>
      <w:r w:rsidR="00C471FC" w:rsidRPr="004C212E">
        <w:t>s</w:t>
      </w:r>
      <w:r w:rsidR="008950A3" w:rsidRPr="004C212E">
        <w:t xml:space="preserve"> </w:t>
      </w:r>
      <w:r w:rsidR="00687972" w:rsidRPr="004C212E">
        <w:t>who</w:t>
      </w:r>
      <w:r w:rsidR="008950A3" w:rsidRPr="004C212E">
        <w:t xml:space="preserve"> occupy and visit </w:t>
      </w:r>
      <w:r w:rsidR="007A6F66" w:rsidRPr="004C212E">
        <w:t>Leake Street Arches</w:t>
      </w:r>
      <w:r w:rsidR="008950A3" w:rsidRPr="004C212E">
        <w:t>.</w:t>
      </w:r>
    </w:p>
    <w:p w14:paraId="50907435" w14:textId="5F0D5D2F" w:rsidR="007A6F66" w:rsidRPr="004C212E" w:rsidRDefault="007A6F66" w:rsidP="00E271A7">
      <w:pPr>
        <w:spacing w:line="240" w:lineRule="auto"/>
      </w:pPr>
      <w:r w:rsidRPr="004C212E">
        <w:t>Event holders must abide by the best practice requirements detailed below in order to hold an event at Leake Street Arches.</w:t>
      </w:r>
    </w:p>
    <w:p w14:paraId="69B3C47B" w14:textId="0FAA4B1E" w:rsidR="006A2120" w:rsidRPr="004C212E" w:rsidRDefault="00597CF3" w:rsidP="00E271A7">
      <w:pPr>
        <w:spacing w:line="240" w:lineRule="auto"/>
      </w:pPr>
      <w:r w:rsidRPr="004C212E">
        <w:lastRenderedPageBreak/>
        <w:t>L</w:t>
      </w:r>
      <w:r w:rsidR="00061B26" w:rsidRPr="004C212E">
        <w:t>eake Street Arches</w:t>
      </w:r>
      <w:r w:rsidR="008950A3" w:rsidRPr="004C212E">
        <w:t xml:space="preserve"> </w:t>
      </w:r>
      <w:r w:rsidR="000309A3" w:rsidRPr="004C212E">
        <w:t xml:space="preserve">staff receive regular training </w:t>
      </w:r>
      <w:r w:rsidR="008950A3" w:rsidRPr="004C212E">
        <w:t xml:space="preserve">and </w:t>
      </w:r>
      <w:r w:rsidR="00061B26" w:rsidRPr="004C212E">
        <w:t xml:space="preserve">the landlord </w:t>
      </w:r>
      <w:r w:rsidR="008950A3" w:rsidRPr="004C212E">
        <w:t>arranges</w:t>
      </w:r>
      <w:r w:rsidR="000309A3" w:rsidRPr="004C212E">
        <w:t xml:space="preserve"> for a Health &amp; Safety consultant to inspect </w:t>
      </w:r>
      <w:r w:rsidR="00C471FC" w:rsidRPr="004C212E">
        <w:t>the estate regularly.</w:t>
      </w:r>
      <w:r w:rsidR="000309A3" w:rsidRPr="004C212E">
        <w:t xml:space="preserve"> </w:t>
      </w:r>
    </w:p>
    <w:p w14:paraId="7A3EEB20" w14:textId="070BD619" w:rsidR="000309A3" w:rsidRPr="004C212E" w:rsidRDefault="004B67D6" w:rsidP="00412349">
      <w:pPr>
        <w:pStyle w:val="Heading2"/>
      </w:pPr>
      <w:r>
        <w:t xml:space="preserve"> </w:t>
      </w:r>
      <w:bookmarkStart w:id="38" w:name="_Toc113092631"/>
      <w:r w:rsidR="00AC3414">
        <w:t xml:space="preserve">10.1. </w:t>
      </w:r>
      <w:r w:rsidRPr="004B67D6">
        <w:t>H&amp;S</w:t>
      </w:r>
      <w:r w:rsidR="000309A3" w:rsidRPr="004C212E">
        <w:t xml:space="preserve"> Best Practice </w:t>
      </w:r>
      <w:r>
        <w:t>REquirements</w:t>
      </w:r>
      <w:bookmarkEnd w:id="38"/>
    </w:p>
    <w:p w14:paraId="3BB22A0C" w14:textId="35F1CFF3" w:rsidR="0072123B" w:rsidRPr="0072123B" w:rsidRDefault="00AC3414" w:rsidP="00412349">
      <w:pPr>
        <w:pStyle w:val="Heading3"/>
      </w:pPr>
      <w:bookmarkStart w:id="39" w:name="_Toc113092632"/>
      <w:r>
        <w:t xml:space="preserve">10.1.1. </w:t>
      </w:r>
      <w:r w:rsidR="000309A3" w:rsidRPr="004C212E">
        <w:t xml:space="preserve">Risk </w:t>
      </w:r>
      <w:r w:rsidR="000309A3" w:rsidRPr="00F24E49">
        <w:t>Assessments</w:t>
      </w:r>
      <w:bookmarkEnd w:id="39"/>
    </w:p>
    <w:p w14:paraId="1BA386A0" w14:textId="3C44E2E0" w:rsidR="007A6F66" w:rsidRPr="00CB3976" w:rsidRDefault="00BE0F30">
      <w:pPr>
        <w:pStyle w:val="LSABullet"/>
      </w:pPr>
      <w:r w:rsidRPr="00CB3976">
        <w:t>A</w:t>
      </w:r>
      <w:r w:rsidR="007A6F66" w:rsidRPr="00CB3976">
        <w:t>n event</w:t>
      </w:r>
      <w:r w:rsidR="00560836" w:rsidRPr="00CB3976">
        <w:t xml:space="preserve"> risk assessment must be submitted for </w:t>
      </w:r>
      <w:r w:rsidR="00971237" w:rsidRPr="00CB3976">
        <w:t>approval by the deadline of one week prior to the event start date</w:t>
      </w:r>
      <w:r w:rsidR="00560836" w:rsidRPr="00CB3976">
        <w:t>.</w:t>
      </w:r>
      <w:r w:rsidR="007A6F66" w:rsidRPr="00CB3976">
        <w:t xml:space="preserve"> This should be sent to the Activation and Delivery Manager.</w:t>
      </w:r>
    </w:p>
    <w:p w14:paraId="26AC99DC" w14:textId="493B86C4" w:rsidR="007A6F66" w:rsidRPr="00CB3976" w:rsidRDefault="00560836">
      <w:pPr>
        <w:pStyle w:val="LSABullet"/>
      </w:pPr>
      <w:r w:rsidRPr="00CB3976">
        <w:t>The risk a</w:t>
      </w:r>
      <w:r w:rsidR="0044532E" w:rsidRPr="00CB3976">
        <w:t xml:space="preserve">ssessment is a requirement for the </w:t>
      </w:r>
      <w:r w:rsidR="005E0329" w:rsidRPr="00CB3976">
        <w:t>setup</w:t>
      </w:r>
      <w:r w:rsidR="0044532E" w:rsidRPr="00CB3976">
        <w:t xml:space="preserve">, duration and load out of your event. In the form you must think about any and all potential risks involved with your event. Stating what they are, how they are hazardous, who is in danger from them, the level of danger and what measures you have in place to help prevent them. </w:t>
      </w:r>
      <w:r w:rsidR="00DD30F8" w:rsidRPr="00CB3976">
        <w:t xml:space="preserve">Please see Appendix </w:t>
      </w:r>
      <w:r w:rsidR="00DF4F9F" w:rsidRPr="00CB3976">
        <w:t>3</w:t>
      </w:r>
      <w:r w:rsidR="005E0329" w:rsidRPr="00CB3976">
        <w:t xml:space="preserve"> for a sample Risk Assessment.</w:t>
      </w:r>
    </w:p>
    <w:p w14:paraId="6A6330B2" w14:textId="5371AFFE" w:rsidR="0044532E" w:rsidRPr="00CB3976" w:rsidRDefault="00DF4F9F">
      <w:pPr>
        <w:pStyle w:val="LSABullet"/>
      </w:pPr>
      <w:r w:rsidRPr="00CB3976">
        <w:t>The risk assessment must include a</w:t>
      </w:r>
      <w:r w:rsidR="0080605A" w:rsidRPr="00CB3976">
        <w:t xml:space="preserve"> </w:t>
      </w:r>
      <w:r w:rsidRPr="00CB3976">
        <w:t>fire risk assessment for the event, including details of the event fire marshal.</w:t>
      </w:r>
    </w:p>
    <w:p w14:paraId="14BDDC0F" w14:textId="647C812C" w:rsidR="0044532E" w:rsidRPr="004C212E" w:rsidRDefault="00AC3414" w:rsidP="00412349">
      <w:pPr>
        <w:pStyle w:val="Heading3"/>
      </w:pPr>
      <w:bookmarkStart w:id="40" w:name="_Toc113092633"/>
      <w:r>
        <w:t xml:space="preserve">10.1.2. </w:t>
      </w:r>
      <w:r w:rsidR="0044532E" w:rsidRPr="004C212E">
        <w:t>Method Statement</w:t>
      </w:r>
      <w:bookmarkEnd w:id="40"/>
      <w:r w:rsidR="0044532E" w:rsidRPr="004C212E">
        <w:t xml:space="preserve"> </w:t>
      </w:r>
    </w:p>
    <w:p w14:paraId="768E080F" w14:textId="318754F2" w:rsidR="00834174" w:rsidRPr="004C212E" w:rsidRDefault="00DB62A6">
      <w:pPr>
        <w:pStyle w:val="LSABullet"/>
      </w:pPr>
      <w:r w:rsidRPr="004C212E">
        <w:t xml:space="preserve">A </w:t>
      </w:r>
      <w:r w:rsidR="00DF4F9F" w:rsidRPr="004C212E">
        <w:t>method statement</w:t>
      </w:r>
      <w:r w:rsidRPr="004C212E">
        <w:t xml:space="preserve"> must be submitted for approval </w:t>
      </w:r>
      <w:r w:rsidR="00971237">
        <w:t xml:space="preserve">by the deadline of </w:t>
      </w:r>
      <w:r w:rsidRPr="004C212E">
        <w:t>one week prior to the event start date. This should be sent to the Activation and Delivery Manager.</w:t>
      </w:r>
      <w:r w:rsidR="0044532E" w:rsidRPr="004C212E">
        <w:t xml:space="preserve"> </w:t>
      </w:r>
      <w:r w:rsidR="00834174" w:rsidRPr="004C212E">
        <w:t xml:space="preserve">The method statement should include </w:t>
      </w:r>
      <w:r w:rsidR="000B662E" w:rsidRPr="004C212E">
        <w:t xml:space="preserve">the following </w:t>
      </w:r>
      <w:r w:rsidR="00831D72" w:rsidRPr="004C212E">
        <w:t>details</w:t>
      </w:r>
      <w:r w:rsidR="00DF4F9F" w:rsidRPr="004C212E">
        <w:t>:</w:t>
      </w:r>
    </w:p>
    <w:p w14:paraId="46935D03" w14:textId="7260C561" w:rsidR="003E785F" w:rsidRPr="004C212E" w:rsidRDefault="00831D72">
      <w:pPr>
        <w:pStyle w:val="LSABullet"/>
      </w:pPr>
      <w:r w:rsidRPr="004C212E">
        <w:t>A sequence of events including times and details of set up (</w:t>
      </w:r>
      <w:r w:rsidR="006043E7" w:rsidRPr="004C212E">
        <w:t>e.g.,</w:t>
      </w:r>
      <w:r w:rsidRPr="004C212E">
        <w:t xml:space="preserve"> carrying equipment, erecting staging, building exhibits etc.), event operations and pack up including cleaning and waste management. </w:t>
      </w:r>
    </w:p>
    <w:p w14:paraId="000BD9A2" w14:textId="3E1E7104" w:rsidR="00831D72" w:rsidRPr="004C212E" w:rsidRDefault="003E785F">
      <w:pPr>
        <w:pStyle w:val="LSABullet"/>
      </w:pPr>
      <w:r w:rsidRPr="004C212E">
        <w:t>Resources including all personnel</w:t>
      </w:r>
      <w:r w:rsidR="00831D72" w:rsidRPr="004C212E">
        <w:t>, equipment</w:t>
      </w:r>
      <w:r w:rsidRPr="004C212E">
        <w:t xml:space="preserve">, </w:t>
      </w:r>
      <w:r w:rsidR="00831D72" w:rsidRPr="004C212E">
        <w:t xml:space="preserve">materials </w:t>
      </w:r>
      <w:r w:rsidRPr="004C212E">
        <w:t xml:space="preserve">and power requirements </w:t>
      </w:r>
    </w:p>
    <w:p w14:paraId="61A8DA6A" w14:textId="365CF3B0" w:rsidR="00831D72" w:rsidRPr="004C212E" w:rsidRDefault="00831D72">
      <w:pPr>
        <w:pStyle w:val="LSABullet"/>
      </w:pPr>
      <w:r w:rsidRPr="004C212E">
        <w:t xml:space="preserve">Safety, Security &amp; Emergency arrangements  </w:t>
      </w:r>
    </w:p>
    <w:p w14:paraId="232B26E3" w14:textId="367C3D04" w:rsidR="0044532E" w:rsidRPr="00F24E49" w:rsidRDefault="00DD30F8">
      <w:pPr>
        <w:pStyle w:val="LSABullet"/>
      </w:pPr>
      <w:r w:rsidRPr="004C212E">
        <w:t>Please see Appendix 3</w:t>
      </w:r>
      <w:r w:rsidR="004E1B50" w:rsidRPr="004C212E">
        <w:t xml:space="preserve"> for a sample </w:t>
      </w:r>
      <w:r w:rsidRPr="004C212E">
        <w:t xml:space="preserve">Method Statement. </w:t>
      </w:r>
    </w:p>
    <w:p w14:paraId="244219E6" w14:textId="5F24A843" w:rsidR="00004556" w:rsidRPr="004C212E" w:rsidRDefault="00AC3414" w:rsidP="00412349">
      <w:pPr>
        <w:pStyle w:val="Heading3"/>
      </w:pPr>
      <w:bookmarkStart w:id="41" w:name="_Toc113092634"/>
      <w:r>
        <w:t xml:space="preserve">10.1.3. </w:t>
      </w:r>
      <w:r w:rsidR="00004556" w:rsidRPr="00F24E49">
        <w:t>Insurance</w:t>
      </w:r>
      <w:bookmarkEnd w:id="41"/>
      <w:r w:rsidR="00004556" w:rsidRPr="004C212E">
        <w:t xml:space="preserve"> </w:t>
      </w:r>
    </w:p>
    <w:p w14:paraId="5516B50D" w14:textId="2F3970A2" w:rsidR="000803C9" w:rsidRPr="00F24E49" w:rsidRDefault="00BE0F30" w:rsidP="00F24E49">
      <w:pPr>
        <w:pStyle w:val="ListParagraph"/>
      </w:pPr>
      <w:r w:rsidRPr="004C212E">
        <w:t>A</w:t>
      </w:r>
      <w:r w:rsidR="00560836" w:rsidRPr="004C212E">
        <w:t xml:space="preserve"> copy of your </w:t>
      </w:r>
      <w:r w:rsidR="009F1BC9" w:rsidRPr="004C212E">
        <w:t>P</w:t>
      </w:r>
      <w:r w:rsidR="00560836" w:rsidRPr="004C212E">
        <w:t xml:space="preserve">ublic and Employers Liability insurance </w:t>
      </w:r>
      <w:r w:rsidR="00DB62A6" w:rsidRPr="004C212E">
        <w:t xml:space="preserve">must be </w:t>
      </w:r>
      <w:r w:rsidR="00971237">
        <w:t xml:space="preserve">submitted for </w:t>
      </w:r>
      <w:r w:rsidR="00971237" w:rsidRPr="004C212E">
        <w:t xml:space="preserve">approval </w:t>
      </w:r>
      <w:r w:rsidR="00971237">
        <w:t xml:space="preserve">by the deadline of </w:t>
      </w:r>
      <w:r w:rsidR="00971237" w:rsidRPr="004C212E">
        <w:t>one week prior to the event start date</w:t>
      </w:r>
      <w:r w:rsidR="00DF4F9F" w:rsidRPr="004C212E">
        <w:rPr>
          <w:lang w:bidi="en-GB"/>
        </w:rPr>
        <w:t>.</w:t>
      </w:r>
      <w:r w:rsidR="0044532E" w:rsidRPr="004C212E">
        <w:t xml:space="preserve"> </w:t>
      </w:r>
      <w:r w:rsidR="00DB62A6" w:rsidRPr="004C212E">
        <w:t>This should be sent to the Activation and Delivery Manager.</w:t>
      </w:r>
    </w:p>
    <w:p w14:paraId="334A3349" w14:textId="0DFCA4B3" w:rsidR="00B87AD5" w:rsidRPr="004C212E" w:rsidRDefault="00AC3414" w:rsidP="00412349">
      <w:pPr>
        <w:pStyle w:val="Heading3"/>
      </w:pPr>
      <w:bookmarkStart w:id="42" w:name="_Toc113092635"/>
      <w:r>
        <w:t xml:space="preserve">10.1.4. </w:t>
      </w:r>
      <w:r w:rsidR="000309A3" w:rsidRPr="00F24E49">
        <w:t>Reporting</w:t>
      </w:r>
      <w:r w:rsidR="00B87AD5" w:rsidRPr="004C212E">
        <w:t xml:space="preserve"> and Accidents</w:t>
      </w:r>
      <w:bookmarkEnd w:id="42"/>
    </w:p>
    <w:p w14:paraId="019CAA06" w14:textId="77777777" w:rsidR="00DF4F9F" w:rsidRPr="004C212E" w:rsidRDefault="00830D98">
      <w:pPr>
        <w:pStyle w:val="LSABullet"/>
      </w:pPr>
      <w:r w:rsidRPr="004C212E">
        <w:t>Any damage caused to any horizontal and/ or vertical surfaces, lighting columns, bollards or any other part of the Estate’s fixtures and fittings must be reported immediately to the Estate Management Team</w:t>
      </w:r>
      <w:r w:rsidR="00DF4F9F" w:rsidRPr="004C212E">
        <w:t xml:space="preserve"> at the onsite office</w:t>
      </w:r>
      <w:r w:rsidRPr="004C212E">
        <w:t xml:space="preserve">, to ensure the necessary repair </w:t>
      </w:r>
      <w:r w:rsidR="000309A3" w:rsidRPr="004C212E">
        <w:t>action is carried out.</w:t>
      </w:r>
    </w:p>
    <w:p w14:paraId="07EA44F3" w14:textId="77777777" w:rsidR="00DF4F9F" w:rsidRPr="004C212E" w:rsidRDefault="00DF4F9F">
      <w:pPr>
        <w:pStyle w:val="LSABullet"/>
      </w:pPr>
      <w:r w:rsidRPr="004C212E">
        <w:t>Event organisers</w:t>
      </w:r>
      <w:r w:rsidR="00830D98" w:rsidRPr="004C212E">
        <w:t xml:space="preserve"> also have a duty </w:t>
      </w:r>
      <w:r w:rsidRPr="004C212E">
        <w:t xml:space="preserve">of care </w:t>
      </w:r>
      <w:r w:rsidR="00830D98" w:rsidRPr="004C212E">
        <w:t xml:space="preserve">to inform the Estate Management team of anything </w:t>
      </w:r>
      <w:r w:rsidRPr="004C212E">
        <w:t xml:space="preserve">they </w:t>
      </w:r>
      <w:r w:rsidR="00830D98" w:rsidRPr="004C212E">
        <w:t xml:space="preserve">perceive to be dangerous or of concern throughout the duration of </w:t>
      </w:r>
      <w:r w:rsidRPr="004C212E">
        <w:t>an</w:t>
      </w:r>
      <w:r w:rsidR="00830D98" w:rsidRPr="004C212E">
        <w:t xml:space="preserve"> event.</w:t>
      </w:r>
    </w:p>
    <w:p w14:paraId="08812815" w14:textId="77777777" w:rsidR="00DF4F9F" w:rsidRPr="004C212E" w:rsidRDefault="00B87AD5">
      <w:pPr>
        <w:pStyle w:val="LSABullet"/>
      </w:pPr>
      <w:r w:rsidRPr="004C212E">
        <w:lastRenderedPageBreak/>
        <w:t>Where accidents occur on the Estate, the Estate Management Team must be informed as it may be a legal duty to report the accident or dangerous occurrence to the relevant enforcing authority.</w:t>
      </w:r>
    </w:p>
    <w:p w14:paraId="743410D5" w14:textId="10BEF31C" w:rsidR="00B87AD5" w:rsidRPr="004C212E" w:rsidRDefault="00B87AD5">
      <w:pPr>
        <w:pStyle w:val="LSABullet"/>
      </w:pPr>
      <w:r w:rsidRPr="004C212E">
        <w:t>Where accidents occur in the public realm, the Estate Management Team will:</w:t>
      </w:r>
    </w:p>
    <w:p w14:paraId="0C76AF4C" w14:textId="57E1D023" w:rsidR="00B87AD5" w:rsidRPr="004C212E" w:rsidRDefault="00B87AD5">
      <w:pPr>
        <w:pStyle w:val="LSABullet"/>
        <w:numPr>
          <w:ilvl w:val="1"/>
          <w:numId w:val="4"/>
        </w:numPr>
      </w:pPr>
      <w:r w:rsidRPr="004C212E">
        <w:t>Report certain accidents and dangerous occurrences to the relevant enforcing authority</w:t>
      </w:r>
      <w:r w:rsidR="00DF4F9F" w:rsidRPr="004C212E">
        <w:t>,</w:t>
      </w:r>
    </w:p>
    <w:p w14:paraId="402FAA16" w14:textId="07CD9981" w:rsidR="00B87AD5" w:rsidRPr="004C212E" w:rsidRDefault="00B87AD5">
      <w:pPr>
        <w:pStyle w:val="LSABullet"/>
        <w:numPr>
          <w:ilvl w:val="1"/>
          <w:numId w:val="4"/>
        </w:numPr>
      </w:pPr>
      <w:r w:rsidRPr="004C212E">
        <w:t>Investigate accidents and dangerous occurrences to determine root causes and prevent recurrence</w:t>
      </w:r>
      <w:r w:rsidR="00DF4F9F" w:rsidRPr="004C212E">
        <w:t>,</w:t>
      </w:r>
      <w:r w:rsidRPr="004C212E">
        <w:t xml:space="preserve"> and</w:t>
      </w:r>
    </w:p>
    <w:p w14:paraId="10395250" w14:textId="129E16D3" w:rsidR="006D264C" w:rsidRPr="00F24E49" w:rsidRDefault="00B87AD5">
      <w:pPr>
        <w:pStyle w:val="LSABullet"/>
        <w:numPr>
          <w:ilvl w:val="1"/>
          <w:numId w:val="4"/>
        </w:numPr>
      </w:pPr>
      <w:r w:rsidRPr="004C212E">
        <w:t xml:space="preserve">Co-operate with the enforcing authorities should they decide to investigate the incident further. </w:t>
      </w:r>
    </w:p>
    <w:p w14:paraId="08C480EA" w14:textId="249D321F" w:rsidR="00DB62A6" w:rsidRPr="004C212E" w:rsidRDefault="0072123B" w:rsidP="00412349">
      <w:pPr>
        <w:pStyle w:val="Heading2"/>
      </w:pPr>
      <w:r>
        <w:t xml:space="preserve"> </w:t>
      </w:r>
      <w:bookmarkStart w:id="43" w:name="_Toc113092636"/>
      <w:r w:rsidR="00AC3414">
        <w:t xml:space="preserve">10.2. </w:t>
      </w:r>
      <w:r w:rsidR="00DB62A6" w:rsidRPr="004C212E">
        <w:t xml:space="preserve">First </w:t>
      </w:r>
      <w:r w:rsidR="00DB62A6" w:rsidRPr="00F24E49">
        <w:t>Aid</w:t>
      </w:r>
      <w:bookmarkEnd w:id="43"/>
    </w:p>
    <w:p w14:paraId="7507BBB6" w14:textId="55DE5359" w:rsidR="00DB62A6" w:rsidRPr="004C212E" w:rsidRDefault="00DB62A6" w:rsidP="00F24E49">
      <w:pPr>
        <w:pStyle w:val="ListParagraph"/>
      </w:pPr>
      <w:r w:rsidRPr="004C212E">
        <w:t>You must make your own first aid provisions and detail them in your RAMS</w:t>
      </w:r>
      <w:r w:rsidR="00B26D1A" w:rsidRPr="004C212E">
        <w:t xml:space="preserve">, including the </w:t>
      </w:r>
      <w:r w:rsidR="00687972" w:rsidRPr="004C212E">
        <w:t>appointed First Aider.</w:t>
      </w:r>
      <w:r w:rsidRPr="004C212E">
        <w:t xml:space="preserve"> </w:t>
      </w:r>
    </w:p>
    <w:p w14:paraId="6C4D22B4" w14:textId="2EE10C2F" w:rsidR="000309A3" w:rsidRPr="004C212E" w:rsidRDefault="0072123B" w:rsidP="00412349">
      <w:pPr>
        <w:pStyle w:val="Heading2"/>
      </w:pPr>
      <w:r>
        <w:t xml:space="preserve"> </w:t>
      </w:r>
      <w:bookmarkStart w:id="44" w:name="_Toc113092637"/>
      <w:r w:rsidR="00AC3414">
        <w:t xml:space="preserve">10.3. </w:t>
      </w:r>
      <w:r w:rsidR="000309A3" w:rsidRPr="004C212E">
        <w:t>Fir</w:t>
      </w:r>
      <w:r w:rsidR="00DB62A6" w:rsidRPr="004C212E">
        <w:t xml:space="preserve">e </w:t>
      </w:r>
      <w:r w:rsidR="00DB62A6" w:rsidRPr="00F24E49">
        <w:t>Marshals</w:t>
      </w:r>
      <w:bookmarkEnd w:id="44"/>
    </w:p>
    <w:p w14:paraId="6E555E7D" w14:textId="2694EF75" w:rsidR="00091148" w:rsidRPr="00F24E49" w:rsidRDefault="00DB62A6" w:rsidP="00F24E49">
      <w:pPr>
        <w:pStyle w:val="ListParagraph"/>
      </w:pPr>
      <w:r w:rsidRPr="004C212E">
        <w:t xml:space="preserve">A trained fire marshal should be </w:t>
      </w:r>
      <w:r w:rsidR="00B87AD5" w:rsidRPr="004C212E">
        <w:t>in attendance for all events.</w:t>
      </w:r>
      <w:r w:rsidR="009E02D4">
        <w:t xml:space="preserve"> A copy of the ‘Fire Evacuation </w:t>
      </w:r>
      <w:r w:rsidR="009E02D4" w:rsidRPr="009E02D4">
        <w:t>Procedure for LCR Leake Street Arches</w:t>
      </w:r>
      <w:r w:rsidR="009E02D4">
        <w:t>’ will be provided to the event organisers in advance of the event – this must be shared with the appointed fire marshal.</w:t>
      </w:r>
    </w:p>
    <w:p w14:paraId="5ADC4130" w14:textId="06D35CBF" w:rsidR="007A6F66" w:rsidRPr="004C212E" w:rsidRDefault="0072123B" w:rsidP="00412349">
      <w:pPr>
        <w:pStyle w:val="Heading2"/>
      </w:pPr>
      <w:r>
        <w:t xml:space="preserve"> </w:t>
      </w:r>
      <w:bookmarkStart w:id="45" w:name="_Toc113092638"/>
      <w:r w:rsidR="00AC3414">
        <w:t xml:space="preserve">10.4. </w:t>
      </w:r>
      <w:r w:rsidR="007A6F66" w:rsidRPr="004C212E">
        <w:t xml:space="preserve">Vehicle </w:t>
      </w:r>
      <w:r w:rsidR="007A6F66" w:rsidRPr="00F24E49">
        <w:t>Movement</w:t>
      </w:r>
      <w:bookmarkEnd w:id="45"/>
    </w:p>
    <w:p w14:paraId="65572CE9" w14:textId="501DDB0E" w:rsidR="00B87AD5" w:rsidRPr="004C212E" w:rsidRDefault="00B87AD5" w:rsidP="00B87AD5">
      <w:pPr>
        <w:ind w:left="720"/>
      </w:pPr>
      <w:r w:rsidRPr="004C212E">
        <w:t>Event organisers must provide banks</w:t>
      </w:r>
      <w:r w:rsidR="002823FC">
        <w:t>-</w:t>
      </w:r>
      <w:r w:rsidRPr="004C212E">
        <w:t>persons to accompany vehicles moving onto the estate or delivering to an event space.</w:t>
      </w:r>
    </w:p>
    <w:p w14:paraId="1F13DEBD" w14:textId="1C7F065D" w:rsidR="00091148" w:rsidRPr="004C212E" w:rsidRDefault="0072123B" w:rsidP="00412349">
      <w:pPr>
        <w:pStyle w:val="Heading2"/>
      </w:pPr>
      <w:r>
        <w:t xml:space="preserve"> </w:t>
      </w:r>
      <w:bookmarkStart w:id="46" w:name="_Toc113092639"/>
      <w:r w:rsidR="00AC3414">
        <w:t xml:space="preserve">10.5. </w:t>
      </w:r>
      <w:r w:rsidR="00091148" w:rsidRPr="00F24E49">
        <w:t>Smoking</w:t>
      </w:r>
      <w:bookmarkEnd w:id="46"/>
      <w:r w:rsidR="00091148" w:rsidRPr="004C212E">
        <w:t xml:space="preserve"> </w:t>
      </w:r>
    </w:p>
    <w:p w14:paraId="75CDF24D" w14:textId="14A092EF" w:rsidR="00DF1AE5" w:rsidRPr="004C212E" w:rsidRDefault="004D2460" w:rsidP="00F24E49">
      <w:pPr>
        <w:pStyle w:val="ListParagraph"/>
      </w:pPr>
      <w:r w:rsidRPr="004C212E">
        <w:t>No smoking, includ</w:t>
      </w:r>
      <w:r w:rsidR="00B87AD5" w:rsidRPr="004C212E">
        <w:t>ing</w:t>
      </w:r>
      <w:r w:rsidRPr="004C212E">
        <w:t xml:space="preserve"> the use of electronic cigarettes</w:t>
      </w:r>
      <w:r w:rsidR="00E05AF5" w:rsidRPr="004C212E">
        <w:t xml:space="preserve"> and vapours</w:t>
      </w:r>
      <w:r w:rsidRPr="004C212E">
        <w:t xml:space="preserve"> is permitted at events.</w:t>
      </w:r>
      <w:r w:rsidR="00853E5D" w:rsidRPr="004C212E">
        <w:t xml:space="preserve"> </w:t>
      </w:r>
    </w:p>
    <w:p w14:paraId="70D4336F" w14:textId="72924BF6" w:rsidR="000E36FB" w:rsidRPr="004C212E" w:rsidRDefault="0072123B" w:rsidP="00412349">
      <w:pPr>
        <w:pStyle w:val="Heading2"/>
      </w:pPr>
      <w:r>
        <w:t xml:space="preserve"> </w:t>
      </w:r>
      <w:bookmarkStart w:id="47" w:name="_Toc113092640"/>
      <w:r w:rsidR="00AC3414">
        <w:t xml:space="preserve">10.6. </w:t>
      </w:r>
      <w:r w:rsidR="00ED798B" w:rsidRPr="00F24E49">
        <w:t>Emergency</w:t>
      </w:r>
      <w:r w:rsidR="00ED798B" w:rsidRPr="004C212E">
        <w:t xml:space="preserve"> Procedures</w:t>
      </w:r>
      <w:bookmarkEnd w:id="47"/>
    </w:p>
    <w:p w14:paraId="041F50AF" w14:textId="6829400B" w:rsidR="000803C9" w:rsidRPr="004C212E" w:rsidRDefault="006E0ED5">
      <w:pPr>
        <w:pStyle w:val="LSABullet"/>
      </w:pPr>
      <w:r w:rsidRPr="004C212E">
        <w:t>It is the responsibility of the event organiser to ensure that</w:t>
      </w:r>
      <w:r w:rsidR="000E36FB" w:rsidRPr="004C212E">
        <w:t xml:space="preserve"> all people associated with their</w:t>
      </w:r>
      <w:r w:rsidRPr="004C212E">
        <w:t xml:space="preserve"> activity are briefed on the fire precaut</w:t>
      </w:r>
      <w:r w:rsidR="0030064C" w:rsidRPr="004C212E">
        <w:t>ions/procedures specific to their</w:t>
      </w:r>
      <w:r w:rsidRPr="004C212E">
        <w:t xml:space="preserve"> eve</w:t>
      </w:r>
      <w:r w:rsidR="008E75F3" w:rsidRPr="004C212E">
        <w:t xml:space="preserve">nt. We would also expect that you brief everyone on the </w:t>
      </w:r>
      <w:r w:rsidR="00597CF3" w:rsidRPr="004C212E">
        <w:t>LSA</w:t>
      </w:r>
      <w:r w:rsidRPr="004C212E">
        <w:t xml:space="preserve"> evacuation </w:t>
      </w:r>
      <w:r w:rsidR="008E75F3" w:rsidRPr="004C212E">
        <w:t xml:space="preserve">procedures </w:t>
      </w:r>
      <w:r w:rsidR="00B87AD5" w:rsidRPr="004C212E">
        <w:t xml:space="preserve">and emergency access routes </w:t>
      </w:r>
      <w:r w:rsidR="008E75F3" w:rsidRPr="004C212E">
        <w:t xml:space="preserve">detailed below. </w:t>
      </w:r>
    </w:p>
    <w:p w14:paraId="59C66933" w14:textId="724123B2" w:rsidR="00696CAF" w:rsidRPr="004C212E" w:rsidRDefault="00597461">
      <w:pPr>
        <w:pStyle w:val="LSABullet"/>
      </w:pPr>
      <w:r w:rsidRPr="004C212E">
        <w:t>In the unlikely event that it is necessary to evacuate the esta</w:t>
      </w:r>
      <w:r w:rsidR="009500FF" w:rsidRPr="004C212E">
        <w:t xml:space="preserve">te, </w:t>
      </w:r>
      <w:r w:rsidRPr="004C212E">
        <w:t>please</w:t>
      </w:r>
      <w:r w:rsidR="003C4CD2" w:rsidRPr="004C212E">
        <w:t xml:space="preserve"> follow the instructions of the </w:t>
      </w:r>
      <w:r w:rsidR="0030064C" w:rsidRPr="004C212E">
        <w:t>Estate Management Team</w:t>
      </w:r>
      <w:r w:rsidR="003C4CD2" w:rsidRPr="004C212E">
        <w:t>,</w:t>
      </w:r>
      <w:r w:rsidR="00B87AD5" w:rsidRPr="004C212E">
        <w:t xml:space="preserve"> who w</w:t>
      </w:r>
      <w:r w:rsidR="003C4CD2" w:rsidRPr="004C212E">
        <w:t xml:space="preserve">ill ask you to evacuate to </w:t>
      </w:r>
      <w:r w:rsidR="0030064C" w:rsidRPr="004C212E">
        <w:t>one of the following locations unless advised differently by the Police or Fire Authority.</w:t>
      </w:r>
    </w:p>
    <w:p w14:paraId="17DAF3FC" w14:textId="3FE77F0F" w:rsidR="00696CAF" w:rsidRPr="004C212E" w:rsidRDefault="00AC3414" w:rsidP="00412349">
      <w:pPr>
        <w:pStyle w:val="Heading3"/>
      </w:pPr>
      <w:bookmarkStart w:id="48" w:name="_Toc113092641"/>
      <w:r>
        <w:t xml:space="preserve">10.6.1. </w:t>
      </w:r>
      <w:r w:rsidR="003C4CD2" w:rsidRPr="004C212E">
        <w:t xml:space="preserve">Fire Evacuation </w:t>
      </w:r>
      <w:r w:rsidR="009E02D4">
        <w:t>Assembly</w:t>
      </w:r>
      <w:r w:rsidR="003C4CD2" w:rsidRPr="004C212E">
        <w:t xml:space="preserve"> Point</w:t>
      </w:r>
      <w:r w:rsidR="009E02D4">
        <w:t>s</w:t>
      </w:r>
      <w:bookmarkEnd w:id="48"/>
    </w:p>
    <w:p w14:paraId="64C32CD2" w14:textId="37A94212" w:rsidR="009E02D4" w:rsidRDefault="008C414D" w:rsidP="00E271A7">
      <w:pPr>
        <w:spacing w:line="240" w:lineRule="auto"/>
      </w:pPr>
      <w:r w:rsidRPr="004C212E">
        <w:t>The f</w:t>
      </w:r>
      <w:r w:rsidR="00696CAF" w:rsidRPr="004C212E">
        <w:t xml:space="preserve">ire evacuation </w:t>
      </w:r>
      <w:r w:rsidR="009E02D4">
        <w:t>assembly</w:t>
      </w:r>
      <w:r w:rsidR="00696CAF" w:rsidRPr="004C212E">
        <w:t xml:space="preserve"> point</w:t>
      </w:r>
      <w:r w:rsidR="00A858F9">
        <w:t>s</w:t>
      </w:r>
      <w:r w:rsidR="00696CAF" w:rsidRPr="004C212E">
        <w:t xml:space="preserve"> </w:t>
      </w:r>
      <w:r w:rsidR="00A858F9">
        <w:t>are</w:t>
      </w:r>
      <w:r w:rsidR="009E02D4">
        <w:t>:</w:t>
      </w:r>
    </w:p>
    <w:p w14:paraId="4904A549" w14:textId="77777777" w:rsidR="009E02D4" w:rsidRDefault="00A858F9">
      <w:pPr>
        <w:pStyle w:val="LSABullet"/>
      </w:pPr>
      <w:r>
        <w:t>Lower Marsh</w:t>
      </w:r>
    </w:p>
    <w:p w14:paraId="698900E7" w14:textId="77777777" w:rsidR="009E02D4" w:rsidRDefault="00A858F9">
      <w:pPr>
        <w:pStyle w:val="LSABullet"/>
      </w:pPr>
      <w:r>
        <w:t>Park Plaza Westminster Bridge Hotel</w:t>
      </w:r>
    </w:p>
    <w:p w14:paraId="36D63EC3" w14:textId="7D2F0D4A" w:rsidR="0060541D" w:rsidRDefault="009E02D4">
      <w:pPr>
        <w:pStyle w:val="LSABullet"/>
      </w:pPr>
      <w:r>
        <w:lastRenderedPageBreak/>
        <w:t>Leake Street</w:t>
      </w:r>
    </w:p>
    <w:p w14:paraId="4BC73E25" w14:textId="41AA063C" w:rsidR="008E75F3" w:rsidRPr="004C212E" w:rsidRDefault="00A858F9" w:rsidP="0060541D">
      <w:pPr>
        <w:spacing w:before="180" w:line="240" w:lineRule="auto"/>
      </w:pPr>
      <w:r w:rsidRPr="004C212E">
        <w:t>These areas</w:t>
      </w:r>
      <w:r w:rsidR="00696CAF" w:rsidRPr="004C212E">
        <w:t xml:space="preserve"> </w:t>
      </w:r>
      <w:r>
        <w:t>are</w:t>
      </w:r>
      <w:r w:rsidR="00696CAF" w:rsidRPr="004C212E">
        <w:t xml:space="preserve"> </w:t>
      </w:r>
      <w:r w:rsidR="009E02D4">
        <w:t>shown on</w:t>
      </w:r>
      <w:r w:rsidR="00696CAF" w:rsidRPr="004C212E">
        <w:t xml:space="preserve"> </w:t>
      </w:r>
      <w:r>
        <w:t>the map</w:t>
      </w:r>
      <w:r w:rsidR="00696CAF" w:rsidRPr="004C212E">
        <w:t xml:space="preserve"> </w:t>
      </w:r>
      <w:r w:rsidR="006043E7">
        <w:t xml:space="preserve">in </w:t>
      </w:r>
      <w:hyperlink w:anchor="_About_Leake_Street" w:history="1">
        <w:r w:rsidR="006043E7" w:rsidRPr="006043E7">
          <w:rPr>
            <w:rStyle w:val="Hyperlink"/>
          </w:rPr>
          <w:t>Section 2</w:t>
        </w:r>
      </w:hyperlink>
      <w:r w:rsidR="009E02D4">
        <w:t>.</w:t>
      </w:r>
      <w:r w:rsidR="00696CAF" w:rsidRPr="004C212E">
        <w:t xml:space="preserve"> </w:t>
      </w:r>
      <w:r w:rsidR="008C414D" w:rsidRPr="004C212E">
        <w:t xml:space="preserve"> </w:t>
      </w:r>
    </w:p>
    <w:p w14:paraId="3D7EAF7F" w14:textId="6BB35AA5" w:rsidR="003C4CD2" w:rsidRPr="004C212E" w:rsidRDefault="00AC3414" w:rsidP="00412349">
      <w:pPr>
        <w:pStyle w:val="Heading3"/>
      </w:pPr>
      <w:bookmarkStart w:id="49" w:name="_Toc113092642"/>
      <w:r>
        <w:t xml:space="preserve">10.6.2. </w:t>
      </w:r>
      <w:r w:rsidR="003C4CD2" w:rsidRPr="004C212E">
        <w:t xml:space="preserve">Bomb Assembly </w:t>
      </w:r>
      <w:r w:rsidR="00B87AD5" w:rsidRPr="004C212E">
        <w:t>Area</w:t>
      </w:r>
      <w:bookmarkEnd w:id="49"/>
      <w:r w:rsidR="003C4CD2" w:rsidRPr="004C212E">
        <w:t xml:space="preserve"> </w:t>
      </w:r>
    </w:p>
    <w:p w14:paraId="5DA7DC92" w14:textId="1AA210DF" w:rsidR="000309A3" w:rsidRPr="0080605A" w:rsidRDefault="008C414D" w:rsidP="0080605A">
      <w:pPr>
        <w:pStyle w:val="ListParagraph"/>
        <w:ind w:left="0"/>
      </w:pPr>
      <w:r w:rsidRPr="004C212E">
        <w:t>The bomb a</w:t>
      </w:r>
      <w:r w:rsidR="008E75F3" w:rsidRPr="004C212E">
        <w:t xml:space="preserve">ssembly area is the </w:t>
      </w:r>
      <w:r w:rsidRPr="004C212E">
        <w:t>same as the fire muster point</w:t>
      </w:r>
      <w:r w:rsidR="0080605A">
        <w:t>,</w:t>
      </w:r>
      <w:r w:rsidRPr="004C212E">
        <w:t xml:space="preserve"> as detailed above. </w:t>
      </w:r>
    </w:p>
    <w:p w14:paraId="10F0EC5C" w14:textId="7988E0DD" w:rsidR="0030064C" w:rsidRPr="004C212E" w:rsidRDefault="00AC3414" w:rsidP="00412349">
      <w:pPr>
        <w:pStyle w:val="Heading3"/>
      </w:pPr>
      <w:bookmarkStart w:id="50" w:name="_Toc113092643"/>
      <w:r>
        <w:t xml:space="preserve">10.6.3. </w:t>
      </w:r>
      <w:r w:rsidR="00C60DC0" w:rsidRPr="004C212E">
        <w:t>Evacuation Procedures</w:t>
      </w:r>
      <w:bookmarkEnd w:id="50"/>
    </w:p>
    <w:p w14:paraId="05A83ADA" w14:textId="78A1AAD6" w:rsidR="0030064C" w:rsidRPr="004C212E" w:rsidRDefault="0030064C">
      <w:pPr>
        <w:pStyle w:val="LSABullet"/>
      </w:pPr>
      <w:r w:rsidRPr="004C212E">
        <w:t>Do not use mobile phones when passing any suspect package (suggested safe area 15 metres)</w:t>
      </w:r>
      <w:r w:rsidR="0080605A">
        <w:t>.</w:t>
      </w:r>
    </w:p>
    <w:p w14:paraId="21E65DDE" w14:textId="11252C7F" w:rsidR="0030064C" w:rsidRPr="004C212E" w:rsidRDefault="0030064C">
      <w:pPr>
        <w:pStyle w:val="LSABullet"/>
      </w:pPr>
      <w:r w:rsidRPr="004C212E">
        <w:t>Take your personal belongings with you</w:t>
      </w:r>
      <w:r w:rsidR="0080605A">
        <w:t>.</w:t>
      </w:r>
    </w:p>
    <w:p w14:paraId="1DABC89F" w14:textId="7D5E86AC" w:rsidR="0030064C" w:rsidRPr="004C212E" w:rsidRDefault="0030064C">
      <w:pPr>
        <w:pStyle w:val="LSABullet"/>
      </w:pPr>
      <w:r w:rsidRPr="004C212E">
        <w:t xml:space="preserve">Go immediately to the designated assembly </w:t>
      </w:r>
      <w:r w:rsidR="0080605A">
        <w:t>point(s).</w:t>
      </w:r>
    </w:p>
    <w:p w14:paraId="39A52C11" w14:textId="03BCB490" w:rsidR="0030064C" w:rsidRPr="004C212E" w:rsidRDefault="0030064C">
      <w:pPr>
        <w:pStyle w:val="LSABullet"/>
      </w:pPr>
      <w:r w:rsidRPr="004C212E">
        <w:t xml:space="preserve">If any persons are unaccounted for, report this immediately to a member of the </w:t>
      </w:r>
      <w:r w:rsidR="0080605A">
        <w:t>Property</w:t>
      </w:r>
      <w:r w:rsidRPr="004C212E">
        <w:t xml:space="preserve"> Management Team</w:t>
      </w:r>
      <w:r w:rsidR="0080605A">
        <w:t xml:space="preserve"> or Security Team</w:t>
      </w:r>
      <w:r w:rsidR="009E02D4">
        <w:t>.</w:t>
      </w:r>
    </w:p>
    <w:p w14:paraId="3F14FAB9" w14:textId="2E653649" w:rsidR="0030064C" w:rsidRPr="004B67D6" w:rsidRDefault="0030064C" w:rsidP="004B67D6">
      <w:pPr>
        <w:pStyle w:val="LSABullet"/>
      </w:pPr>
      <w:r w:rsidRPr="004C212E">
        <w:t xml:space="preserve">Remain at the assembly area </w:t>
      </w:r>
      <w:r w:rsidR="0080605A">
        <w:t>until</w:t>
      </w:r>
      <w:r w:rsidRPr="004C212E">
        <w:t xml:space="preserve"> further instruction</w:t>
      </w:r>
      <w:r w:rsidR="0080605A">
        <w:t xml:space="preserve"> is provided</w:t>
      </w:r>
      <w:r w:rsidRPr="004C212E">
        <w:t xml:space="preserve">. </w:t>
      </w:r>
    </w:p>
    <w:p w14:paraId="190A5B4B" w14:textId="75CF7AA6" w:rsidR="008C414D" w:rsidRPr="004C212E" w:rsidRDefault="00AC3414" w:rsidP="00412349">
      <w:pPr>
        <w:pStyle w:val="Heading3"/>
      </w:pPr>
      <w:bookmarkStart w:id="51" w:name="_Toc113092644"/>
      <w:r>
        <w:t xml:space="preserve">10.6.4. </w:t>
      </w:r>
      <w:r w:rsidR="00195599" w:rsidRPr="004C212E">
        <w:t xml:space="preserve">Suspicious </w:t>
      </w:r>
      <w:r w:rsidR="004B67D6">
        <w:t>O</w:t>
      </w:r>
      <w:r w:rsidR="00195599" w:rsidRPr="004C212E">
        <w:t>bject</w:t>
      </w:r>
      <w:r w:rsidR="004B67D6">
        <w:t xml:space="preserve"> Procedure</w:t>
      </w:r>
      <w:bookmarkEnd w:id="51"/>
    </w:p>
    <w:p w14:paraId="3D06A4B7" w14:textId="4B7977DE" w:rsidR="000309A3" w:rsidRDefault="000309A3" w:rsidP="0080605A">
      <w:pPr>
        <w:pStyle w:val="ListParagraph"/>
        <w:ind w:left="0"/>
      </w:pPr>
      <w:r w:rsidRPr="004C212E">
        <w:t>I</w:t>
      </w:r>
      <w:r w:rsidR="00195599" w:rsidRPr="004C212E">
        <w:t>f a suspicious object is found:</w:t>
      </w:r>
    </w:p>
    <w:p w14:paraId="0DF85C43" w14:textId="77777777" w:rsidR="0080605A" w:rsidRPr="004C212E" w:rsidRDefault="0080605A" w:rsidP="0080605A">
      <w:pPr>
        <w:pStyle w:val="ListParagraph"/>
        <w:ind w:left="0"/>
      </w:pPr>
    </w:p>
    <w:p w14:paraId="42E9D5AD" w14:textId="23214F26" w:rsidR="000309A3" w:rsidRPr="00CB3976" w:rsidRDefault="00FD5AAE">
      <w:pPr>
        <w:pStyle w:val="LSABullet"/>
      </w:pPr>
      <w:r w:rsidRPr="00CB3976">
        <w:t>Do NOT touch or move the object</w:t>
      </w:r>
    </w:p>
    <w:p w14:paraId="1FB7157B" w14:textId="4FE63A72" w:rsidR="000309A3" w:rsidRPr="00CB3976" w:rsidRDefault="00FD5AAE">
      <w:pPr>
        <w:pStyle w:val="LSABullet"/>
      </w:pPr>
      <w:r w:rsidRPr="00CB3976">
        <w:t>If possible, identify the object without touching</w:t>
      </w:r>
    </w:p>
    <w:p w14:paraId="4DBFDC09" w14:textId="7C4073F3" w:rsidR="000309A3" w:rsidRPr="00CB3976" w:rsidRDefault="00FD5AAE">
      <w:pPr>
        <w:pStyle w:val="LSABullet"/>
      </w:pPr>
      <w:r w:rsidRPr="00CB3976">
        <w:t>Move away to the control point</w:t>
      </w:r>
    </w:p>
    <w:p w14:paraId="606260C4" w14:textId="2BBE572E" w:rsidR="000309A3" w:rsidRPr="00AC3414" w:rsidRDefault="00FD5AAE" w:rsidP="00AC3414">
      <w:pPr>
        <w:pStyle w:val="LSABullet"/>
      </w:pPr>
      <w:r w:rsidRPr="00CB3976">
        <w:t>Inform the police / estate management</w:t>
      </w:r>
    </w:p>
    <w:p w14:paraId="4033AC82" w14:textId="09610D4E" w:rsidR="008E75F3" w:rsidRPr="004C212E" w:rsidRDefault="00AC3414" w:rsidP="00412349">
      <w:pPr>
        <w:pStyle w:val="Heading3"/>
      </w:pPr>
      <w:bookmarkStart w:id="52" w:name="_Toc113092645"/>
      <w:r>
        <w:t xml:space="preserve">10.6.5. </w:t>
      </w:r>
      <w:r w:rsidR="008E75F3" w:rsidRPr="004C212E">
        <w:t>Emergency Services Information</w:t>
      </w:r>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272"/>
      </w:tblGrid>
      <w:tr w:rsidR="002C3E27" w:rsidRPr="004C212E" w14:paraId="208DFF88" w14:textId="77777777" w:rsidTr="002C3E27">
        <w:tc>
          <w:tcPr>
            <w:tcW w:w="3352" w:type="dxa"/>
          </w:tcPr>
          <w:p w14:paraId="395168E0" w14:textId="77777777" w:rsidR="002C3E27" w:rsidRPr="004C212E" w:rsidRDefault="002C3E27" w:rsidP="00E271A7">
            <w:pPr>
              <w:pStyle w:val="NoSpacing"/>
              <w:rPr>
                <w:b/>
                <w:lang w:val="en-GB"/>
              </w:rPr>
            </w:pPr>
            <w:r w:rsidRPr="004C212E">
              <w:rPr>
                <w:b/>
                <w:lang w:val="en-GB"/>
              </w:rPr>
              <w:t>Local Police:</w:t>
            </w:r>
          </w:p>
          <w:p w14:paraId="0331298D" w14:textId="390543CB" w:rsidR="002C3E27" w:rsidRPr="004C212E" w:rsidRDefault="002C3E27" w:rsidP="00E271A7">
            <w:pPr>
              <w:pStyle w:val="NoSpacing"/>
              <w:rPr>
                <w:lang w:val="en-GB"/>
              </w:rPr>
            </w:pPr>
            <w:r w:rsidRPr="004C212E">
              <w:rPr>
                <w:lang w:val="en-GB"/>
              </w:rPr>
              <w:t>Kennington Police Station</w:t>
            </w:r>
          </w:p>
          <w:p w14:paraId="70FEC979" w14:textId="77777777" w:rsidR="002C3E27" w:rsidRPr="004C212E" w:rsidRDefault="002C3E27" w:rsidP="00C60DC0">
            <w:pPr>
              <w:pStyle w:val="NoSpacing"/>
              <w:rPr>
                <w:lang w:val="en-GB"/>
              </w:rPr>
            </w:pPr>
            <w:r w:rsidRPr="004C212E">
              <w:rPr>
                <w:lang w:val="en-GB"/>
              </w:rPr>
              <w:t>49/51 Kennington Road</w:t>
            </w:r>
          </w:p>
          <w:p w14:paraId="5F8AFE09" w14:textId="079EBA90" w:rsidR="002C3E27" w:rsidRPr="004C212E" w:rsidRDefault="002C3E27" w:rsidP="00E271A7">
            <w:pPr>
              <w:pStyle w:val="NoSpacing"/>
              <w:rPr>
                <w:lang w:val="en-GB"/>
              </w:rPr>
            </w:pPr>
            <w:r w:rsidRPr="004C212E">
              <w:rPr>
                <w:lang w:val="en-GB"/>
              </w:rPr>
              <w:t>London SE1 7QA</w:t>
            </w:r>
          </w:p>
        </w:tc>
        <w:tc>
          <w:tcPr>
            <w:tcW w:w="3272" w:type="dxa"/>
          </w:tcPr>
          <w:p w14:paraId="12E4A55E" w14:textId="77777777" w:rsidR="002C3E27" w:rsidRPr="004C212E" w:rsidRDefault="002C3E27" w:rsidP="00E271A7">
            <w:pPr>
              <w:pStyle w:val="NoSpacing"/>
              <w:rPr>
                <w:b/>
                <w:lang w:val="en-GB"/>
              </w:rPr>
            </w:pPr>
            <w:r w:rsidRPr="004C212E">
              <w:rPr>
                <w:b/>
                <w:lang w:val="en-GB"/>
              </w:rPr>
              <w:t>Local Hospital:</w:t>
            </w:r>
          </w:p>
          <w:p w14:paraId="62FD1D13" w14:textId="5C4EA118" w:rsidR="002C3E27" w:rsidRPr="004C212E" w:rsidRDefault="00FD5AAE" w:rsidP="00E271A7">
            <w:pPr>
              <w:pStyle w:val="NoSpacing"/>
              <w:rPr>
                <w:lang w:val="en-GB"/>
              </w:rPr>
            </w:pPr>
            <w:r w:rsidRPr="004C212E">
              <w:rPr>
                <w:lang w:val="en-GB"/>
              </w:rPr>
              <w:t>Guy's and St Thomas' Hospital</w:t>
            </w:r>
          </w:p>
          <w:p w14:paraId="47A36AAD" w14:textId="77777777" w:rsidR="002C3E27" w:rsidRPr="004C212E" w:rsidRDefault="002C3E27" w:rsidP="00E271A7">
            <w:pPr>
              <w:pStyle w:val="NoSpacing"/>
              <w:rPr>
                <w:lang w:val="en-GB"/>
              </w:rPr>
            </w:pPr>
            <w:r w:rsidRPr="004C212E">
              <w:rPr>
                <w:lang w:val="en-GB"/>
              </w:rPr>
              <w:t>20 St Thomas St</w:t>
            </w:r>
          </w:p>
          <w:p w14:paraId="33A01D3A" w14:textId="5F11C445" w:rsidR="002C3E27" w:rsidRPr="004C212E" w:rsidRDefault="002C3E27" w:rsidP="00E271A7">
            <w:pPr>
              <w:pStyle w:val="NoSpacing"/>
              <w:rPr>
                <w:lang w:val="en-GB"/>
              </w:rPr>
            </w:pPr>
            <w:r w:rsidRPr="004C212E">
              <w:rPr>
                <w:lang w:val="en-GB"/>
              </w:rPr>
              <w:t>London SE1 9RS</w:t>
            </w:r>
          </w:p>
        </w:tc>
      </w:tr>
    </w:tbl>
    <w:p w14:paraId="09A4A0AC" w14:textId="77777777" w:rsidR="00094A0F" w:rsidRPr="004C212E" w:rsidRDefault="00094A0F" w:rsidP="00E271A7">
      <w:pPr>
        <w:spacing w:after="0" w:line="240" w:lineRule="auto"/>
        <w:rPr>
          <w:rFonts w:ascii="Arial" w:hAnsi="Arial" w:cs="Arial"/>
        </w:rPr>
      </w:pPr>
    </w:p>
    <w:p w14:paraId="29D3ECC3" w14:textId="41382F36" w:rsidR="008D1C64" w:rsidRDefault="00602DFC" w:rsidP="008D1C64">
      <w:pPr>
        <w:pStyle w:val="Heading1"/>
      </w:pPr>
      <w:bookmarkStart w:id="53" w:name="_Toc113092646"/>
      <w:r w:rsidRPr="004C212E">
        <w:t>Acknowledgement of Events Guide</w:t>
      </w:r>
      <w:bookmarkEnd w:id="53"/>
    </w:p>
    <w:p w14:paraId="2377F22D" w14:textId="5DADB345" w:rsidR="002823FC" w:rsidRPr="002823FC" w:rsidRDefault="002823FC" w:rsidP="002823FC">
      <w:r w:rsidRPr="004C212E">
        <w:t xml:space="preserve">Once you have read the Events Guide, please complete the acknowledgement form </w:t>
      </w:r>
      <w:r>
        <w:t>in</w:t>
      </w:r>
      <w:r w:rsidRPr="004C212E">
        <w:t xml:space="preserve"> </w:t>
      </w:r>
      <w:hyperlink w:anchor="_Appendix_1_–" w:history="1">
        <w:r w:rsidRPr="002823FC">
          <w:rPr>
            <w:rStyle w:val="Hyperlink"/>
          </w:rPr>
          <w:t>Appendix 3</w:t>
        </w:r>
      </w:hyperlink>
      <w:r>
        <w:t>.</w:t>
      </w:r>
    </w:p>
    <w:p w14:paraId="10EED7AA" w14:textId="4D1CA30E" w:rsidR="002823FC" w:rsidRDefault="00A50995" w:rsidP="002823FC">
      <w:pPr>
        <w:pStyle w:val="Heading1"/>
      </w:pPr>
      <w:bookmarkStart w:id="54" w:name="_EVENT_Preparation_checklist"/>
      <w:bookmarkStart w:id="55" w:name="_Toc113092647"/>
      <w:bookmarkEnd w:id="54"/>
      <w:r>
        <w:t>Event Preparation Checklist</w:t>
      </w:r>
      <w:bookmarkEnd w:id="55"/>
    </w:p>
    <w:p w14:paraId="1055C269" w14:textId="03A0EFD8" w:rsidR="002823FC" w:rsidRPr="004C212E" w:rsidRDefault="002823FC" w:rsidP="002823FC">
      <w:pPr>
        <w:spacing w:line="240" w:lineRule="auto"/>
      </w:pPr>
      <w:r w:rsidRPr="002823FC">
        <w:t>Please send the following documentation/ information to LCR Property’s appointed representatives as detailed below.</w:t>
      </w:r>
      <w:r w:rsidRPr="004C212E">
        <w:t xml:space="preserve"> </w:t>
      </w:r>
    </w:p>
    <w:tbl>
      <w:tblPr>
        <w:tblStyle w:val="GridTable4-Accent1"/>
        <w:tblW w:w="27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Gift list"/>
      </w:tblPr>
      <w:tblGrid>
        <w:gridCol w:w="762"/>
        <w:gridCol w:w="4482"/>
      </w:tblGrid>
      <w:tr w:rsidR="002823FC" w:rsidRPr="00CF0415" w14:paraId="296372A0" w14:textId="77777777" w:rsidTr="007C618F">
        <w:trPr>
          <w:cnfStyle w:val="100000000000" w:firstRow="1" w:lastRow="0" w:firstColumn="0" w:lastColumn="0" w:oddVBand="0" w:evenVBand="0" w:oddHBand="0" w:evenHBand="0" w:firstRowFirstColumn="0" w:firstRowLastColumn="0" w:lastRowFirstColumn="0" w:lastRowLastColumn="0"/>
          <w:trHeight w:val="504"/>
        </w:trPr>
        <w:tc>
          <w:tcPr>
            <w:tcW w:w="727" w:type="pct"/>
            <w:tcBorders>
              <w:top w:val="none" w:sz="0" w:space="0" w:color="auto"/>
              <w:left w:val="none" w:sz="0" w:space="0" w:color="auto"/>
              <w:bottom w:val="none" w:sz="0" w:space="0" w:color="auto"/>
              <w:right w:val="none" w:sz="0" w:space="0" w:color="auto"/>
            </w:tcBorders>
            <w:shd w:val="clear" w:color="auto" w:fill="auto"/>
          </w:tcPr>
          <w:p w14:paraId="450FF3F6" w14:textId="77777777" w:rsidR="002823FC" w:rsidRPr="00CF0415" w:rsidRDefault="00000000" w:rsidP="007C618F">
            <w:pPr>
              <w:pStyle w:val="Checkbox"/>
              <w:spacing w:before="0"/>
              <w:rPr>
                <w:b w:val="0"/>
                <w:color w:val="auto"/>
                <w:lang w:val="en-GB"/>
              </w:rPr>
            </w:pPr>
            <w:sdt>
              <w:sdtPr>
                <w:rPr>
                  <w:lang w:val="en-GB"/>
                </w:rPr>
                <w:id w:val="1782603631"/>
                <w15:appearance w15:val="hidden"/>
                <w14:checkbox>
                  <w14:checked w14:val="0"/>
                  <w14:checkedState w14:val="00FC" w14:font="Wingdings"/>
                  <w14:uncheckedState w14:val="2610" w14:font="MS Gothic"/>
                </w14:checkbox>
              </w:sdtPr>
              <w:sdtContent>
                <w:r w:rsidR="002823FC" w:rsidRPr="00CF0415">
                  <w:rPr>
                    <w:rFonts w:hint="eastAsia"/>
                    <w:lang w:val="en-GB"/>
                  </w:rPr>
                  <w:t>☐</w:t>
                </w:r>
              </w:sdtContent>
            </w:sdt>
          </w:p>
        </w:tc>
        <w:tc>
          <w:tcPr>
            <w:tcW w:w="4273" w:type="pct"/>
            <w:tcBorders>
              <w:top w:val="none" w:sz="0" w:space="0" w:color="auto"/>
              <w:left w:val="none" w:sz="0" w:space="0" w:color="auto"/>
              <w:bottom w:val="none" w:sz="0" w:space="0" w:color="auto"/>
              <w:right w:val="none" w:sz="0" w:space="0" w:color="auto"/>
            </w:tcBorders>
            <w:shd w:val="clear" w:color="auto" w:fill="auto"/>
          </w:tcPr>
          <w:p w14:paraId="100EF897" w14:textId="77777777" w:rsidR="002823FC" w:rsidRPr="00CF0415" w:rsidRDefault="002823FC" w:rsidP="007C618F">
            <w:pPr>
              <w:spacing w:before="0"/>
              <w:rPr>
                <w:b w:val="0"/>
                <w:color w:val="auto"/>
                <w:lang w:val="en-GB"/>
              </w:rPr>
            </w:pPr>
            <w:r w:rsidRPr="00CF0415">
              <w:rPr>
                <w:color w:val="auto"/>
                <w:lang w:val="en-GB"/>
              </w:rPr>
              <w:t>Promotion approval</w:t>
            </w:r>
            <w:r w:rsidRPr="00CF0415">
              <w:rPr>
                <w:b w:val="0"/>
                <w:color w:val="auto"/>
                <w:lang w:val="en-GB"/>
              </w:rPr>
              <w:t xml:space="preserve"> (if applicable) </w:t>
            </w:r>
          </w:p>
        </w:tc>
      </w:tr>
      <w:tr w:rsidR="002823FC" w:rsidRPr="00CF0415" w14:paraId="2CDA124B" w14:textId="77777777" w:rsidTr="007C618F">
        <w:trPr>
          <w:trHeight w:val="504"/>
        </w:trPr>
        <w:sdt>
          <w:sdtPr>
            <w:rPr>
              <w:lang w:val="en-GB"/>
            </w:rPr>
            <w:id w:val="-1997100956"/>
            <w15:appearance w15:val="hidden"/>
            <w14:checkbox>
              <w14:checked w14:val="0"/>
              <w14:checkedState w14:val="00FC" w14:font="Wingdings"/>
              <w14:uncheckedState w14:val="2610" w14:font="MS Gothic"/>
            </w14:checkbox>
          </w:sdtPr>
          <w:sdtContent>
            <w:tc>
              <w:tcPr>
                <w:tcW w:w="727" w:type="pct"/>
                <w:shd w:val="clear" w:color="auto" w:fill="auto"/>
              </w:tcPr>
              <w:p w14:paraId="67313FAF" w14:textId="77777777" w:rsidR="002823FC" w:rsidRPr="00CF0415" w:rsidRDefault="002823FC" w:rsidP="007C618F">
                <w:pPr>
                  <w:pStyle w:val="Checkbox"/>
                  <w:spacing w:before="0"/>
                  <w:rPr>
                    <w:lang w:val="en-GB"/>
                  </w:rPr>
                </w:pPr>
                <w:r w:rsidRPr="00CF0415">
                  <w:rPr>
                    <w:lang w:val="en-GB"/>
                  </w:rPr>
                  <w:t>☐</w:t>
                </w:r>
              </w:p>
            </w:tc>
          </w:sdtContent>
        </w:sdt>
        <w:tc>
          <w:tcPr>
            <w:tcW w:w="4273" w:type="pct"/>
            <w:shd w:val="clear" w:color="auto" w:fill="auto"/>
          </w:tcPr>
          <w:p w14:paraId="67651B6D" w14:textId="77777777" w:rsidR="002823FC" w:rsidRPr="00CF0415" w:rsidRDefault="002823FC" w:rsidP="007C618F">
            <w:pPr>
              <w:spacing w:before="0"/>
              <w:rPr>
                <w:lang w:val="en-GB"/>
              </w:rPr>
            </w:pPr>
            <w:r w:rsidRPr="00CF0415">
              <w:rPr>
                <w:b/>
                <w:lang w:val="en-GB"/>
              </w:rPr>
              <w:t xml:space="preserve">Event Management Plan </w:t>
            </w:r>
            <w:r w:rsidRPr="00CF0415">
              <w:rPr>
                <w:lang w:val="en-GB"/>
              </w:rPr>
              <w:t>(as applicable)</w:t>
            </w:r>
          </w:p>
        </w:tc>
      </w:tr>
      <w:tr w:rsidR="002823FC" w:rsidRPr="00CF0415" w14:paraId="562B08EB" w14:textId="77777777" w:rsidTr="007C618F">
        <w:trPr>
          <w:trHeight w:val="504"/>
        </w:trPr>
        <w:sdt>
          <w:sdtPr>
            <w:rPr>
              <w:lang w:val="en-GB"/>
            </w:rPr>
            <w:id w:val="1553961547"/>
            <w15:appearance w15:val="hidden"/>
            <w14:checkbox>
              <w14:checked w14:val="0"/>
              <w14:checkedState w14:val="00FC" w14:font="Wingdings"/>
              <w14:uncheckedState w14:val="2610" w14:font="MS Gothic"/>
            </w14:checkbox>
          </w:sdtPr>
          <w:sdtContent>
            <w:tc>
              <w:tcPr>
                <w:tcW w:w="727" w:type="pct"/>
                <w:shd w:val="clear" w:color="auto" w:fill="auto"/>
              </w:tcPr>
              <w:p w14:paraId="44FC9E17" w14:textId="77777777" w:rsidR="002823FC" w:rsidRPr="00CF0415" w:rsidRDefault="002823FC" w:rsidP="007C618F">
                <w:pPr>
                  <w:pStyle w:val="Checkbox"/>
                  <w:spacing w:before="0"/>
                  <w:rPr>
                    <w:lang w:val="en-GB"/>
                  </w:rPr>
                </w:pPr>
                <w:r w:rsidRPr="00CF0415">
                  <w:rPr>
                    <w:lang w:val="en-GB"/>
                  </w:rPr>
                  <w:t>☐</w:t>
                </w:r>
              </w:p>
            </w:tc>
          </w:sdtContent>
        </w:sdt>
        <w:tc>
          <w:tcPr>
            <w:tcW w:w="4273" w:type="pct"/>
            <w:shd w:val="clear" w:color="auto" w:fill="auto"/>
          </w:tcPr>
          <w:p w14:paraId="2A499FD7" w14:textId="77777777" w:rsidR="002823FC" w:rsidRPr="00CF0415" w:rsidRDefault="002823FC" w:rsidP="007C618F">
            <w:pPr>
              <w:spacing w:before="0"/>
              <w:rPr>
                <w:b/>
                <w:lang w:val="en-GB"/>
              </w:rPr>
            </w:pPr>
            <w:r w:rsidRPr="00CF0415">
              <w:rPr>
                <w:b/>
                <w:lang w:val="en-GB"/>
              </w:rPr>
              <w:t>Anticipated number of attendees*</w:t>
            </w:r>
          </w:p>
          <w:p w14:paraId="6585B985" w14:textId="77777777" w:rsidR="002823FC" w:rsidRPr="00CF0415" w:rsidRDefault="002823FC" w:rsidP="007C618F">
            <w:pPr>
              <w:spacing w:before="0"/>
              <w:rPr>
                <w:lang w:val="en-GB"/>
              </w:rPr>
            </w:pPr>
            <w:r w:rsidRPr="00CF0415">
              <w:rPr>
                <w:lang w:val="en-GB"/>
              </w:rPr>
              <w:t xml:space="preserve">No later than 1 week in advance </w:t>
            </w:r>
          </w:p>
        </w:tc>
      </w:tr>
      <w:tr w:rsidR="002823FC" w:rsidRPr="00CF0415" w14:paraId="4EEC2949" w14:textId="77777777" w:rsidTr="007C618F">
        <w:trPr>
          <w:trHeight w:val="504"/>
        </w:trPr>
        <w:sdt>
          <w:sdtPr>
            <w:rPr>
              <w:lang w:val="en-GB"/>
            </w:rPr>
            <w:id w:val="-1188361139"/>
            <w15:appearance w15:val="hidden"/>
            <w14:checkbox>
              <w14:checked w14:val="0"/>
              <w14:checkedState w14:val="00FC" w14:font="Wingdings"/>
              <w14:uncheckedState w14:val="2610" w14:font="MS Gothic"/>
            </w14:checkbox>
          </w:sdtPr>
          <w:sdtContent>
            <w:tc>
              <w:tcPr>
                <w:tcW w:w="727" w:type="pct"/>
                <w:shd w:val="clear" w:color="auto" w:fill="auto"/>
              </w:tcPr>
              <w:p w14:paraId="4C0204E6" w14:textId="2CC2E319" w:rsidR="002823FC" w:rsidRPr="00CF0415" w:rsidRDefault="00CF0415" w:rsidP="007C618F">
                <w:pPr>
                  <w:pStyle w:val="Checkbox"/>
                  <w:spacing w:before="0"/>
                  <w:rPr>
                    <w:lang w:val="en-GB"/>
                  </w:rPr>
                </w:pPr>
                <w:r w:rsidRPr="00CF0415">
                  <w:rPr>
                    <w:rFonts w:hint="eastAsia"/>
                    <w:lang w:val="en-GB"/>
                  </w:rPr>
                  <w:t>☐</w:t>
                </w:r>
              </w:p>
            </w:tc>
          </w:sdtContent>
        </w:sdt>
        <w:tc>
          <w:tcPr>
            <w:tcW w:w="4273" w:type="pct"/>
            <w:shd w:val="clear" w:color="auto" w:fill="auto"/>
          </w:tcPr>
          <w:p w14:paraId="0482CA1E" w14:textId="77777777" w:rsidR="002823FC" w:rsidRPr="00CF0415" w:rsidRDefault="002823FC" w:rsidP="007C618F">
            <w:pPr>
              <w:spacing w:before="0"/>
              <w:rPr>
                <w:lang w:val="en-GB"/>
              </w:rPr>
            </w:pPr>
            <w:r w:rsidRPr="00CF0415">
              <w:rPr>
                <w:b/>
                <w:lang w:val="en-GB"/>
              </w:rPr>
              <w:t>Additional Security request</w:t>
            </w:r>
            <w:r w:rsidRPr="00CF0415">
              <w:rPr>
                <w:lang w:val="en-GB"/>
              </w:rPr>
              <w:t xml:space="preserve"> (if applicable)</w:t>
            </w:r>
          </w:p>
          <w:p w14:paraId="28909D38" w14:textId="77777777" w:rsidR="002823FC" w:rsidRPr="00CF0415" w:rsidRDefault="002823FC" w:rsidP="007C618F">
            <w:pPr>
              <w:spacing w:before="0"/>
              <w:rPr>
                <w:lang w:val="en-GB"/>
              </w:rPr>
            </w:pPr>
            <w:r w:rsidRPr="00CF0415">
              <w:rPr>
                <w:lang w:val="en-GB"/>
              </w:rPr>
              <w:t>No later than 1 week in advance</w:t>
            </w:r>
          </w:p>
        </w:tc>
      </w:tr>
      <w:tr w:rsidR="002823FC" w:rsidRPr="00CF0415" w14:paraId="308EA8D7" w14:textId="77777777" w:rsidTr="007C618F">
        <w:trPr>
          <w:trHeight w:val="504"/>
        </w:trPr>
        <w:sdt>
          <w:sdtPr>
            <w:rPr>
              <w:lang w:val="en-GB"/>
            </w:rPr>
            <w:id w:val="222568934"/>
            <w15:appearance w15:val="hidden"/>
            <w14:checkbox>
              <w14:checked w14:val="0"/>
              <w14:checkedState w14:val="00FC" w14:font="Wingdings"/>
              <w14:uncheckedState w14:val="2610" w14:font="MS Gothic"/>
            </w14:checkbox>
          </w:sdtPr>
          <w:sdtContent>
            <w:tc>
              <w:tcPr>
                <w:tcW w:w="727" w:type="pct"/>
                <w:shd w:val="clear" w:color="auto" w:fill="auto"/>
              </w:tcPr>
              <w:p w14:paraId="54F8BB59" w14:textId="77777777" w:rsidR="002823FC" w:rsidRPr="00CF0415" w:rsidRDefault="002823FC" w:rsidP="007C618F">
                <w:pPr>
                  <w:pStyle w:val="Checkbox"/>
                  <w:spacing w:before="0"/>
                  <w:rPr>
                    <w:lang w:val="en-GB"/>
                  </w:rPr>
                </w:pPr>
                <w:r w:rsidRPr="00CF0415">
                  <w:rPr>
                    <w:lang w:val="en-GB"/>
                  </w:rPr>
                  <w:t>☐</w:t>
                </w:r>
              </w:p>
            </w:tc>
          </w:sdtContent>
        </w:sdt>
        <w:tc>
          <w:tcPr>
            <w:tcW w:w="4273" w:type="pct"/>
            <w:shd w:val="clear" w:color="auto" w:fill="auto"/>
          </w:tcPr>
          <w:p w14:paraId="65381966" w14:textId="77777777" w:rsidR="002823FC" w:rsidRPr="00CF0415" w:rsidRDefault="002823FC" w:rsidP="007C618F">
            <w:pPr>
              <w:spacing w:before="0"/>
              <w:rPr>
                <w:lang w:val="en-GB"/>
              </w:rPr>
            </w:pPr>
            <w:r w:rsidRPr="00CF0415">
              <w:rPr>
                <w:b/>
                <w:lang w:val="en-GB"/>
              </w:rPr>
              <w:t>Delivery request</w:t>
            </w:r>
            <w:r w:rsidRPr="00CF0415">
              <w:rPr>
                <w:lang w:val="en-GB"/>
              </w:rPr>
              <w:t xml:space="preserve"> (if applicable) </w:t>
            </w:r>
          </w:p>
          <w:p w14:paraId="3433569E" w14:textId="77777777" w:rsidR="002823FC" w:rsidRPr="00CF0415" w:rsidRDefault="002823FC" w:rsidP="007C618F">
            <w:pPr>
              <w:spacing w:before="0"/>
              <w:rPr>
                <w:lang w:val="en-GB"/>
              </w:rPr>
            </w:pPr>
            <w:r w:rsidRPr="00CF0415">
              <w:rPr>
                <w:lang w:val="en-GB"/>
              </w:rPr>
              <w:t xml:space="preserve">No later than 24 hours in advance </w:t>
            </w:r>
          </w:p>
        </w:tc>
      </w:tr>
      <w:tr w:rsidR="002823FC" w:rsidRPr="00CF0415" w14:paraId="6445C777" w14:textId="77777777" w:rsidTr="007C618F">
        <w:trPr>
          <w:trHeight w:val="504"/>
        </w:trPr>
        <w:sdt>
          <w:sdtPr>
            <w:rPr>
              <w:lang w:val="en-GB"/>
            </w:rPr>
            <w:id w:val="-995650520"/>
            <w15:appearance w15:val="hidden"/>
            <w14:checkbox>
              <w14:checked w14:val="0"/>
              <w14:checkedState w14:val="00FC" w14:font="Wingdings"/>
              <w14:uncheckedState w14:val="2610" w14:font="MS Gothic"/>
            </w14:checkbox>
          </w:sdtPr>
          <w:sdtContent>
            <w:tc>
              <w:tcPr>
                <w:tcW w:w="727" w:type="pct"/>
                <w:shd w:val="clear" w:color="auto" w:fill="auto"/>
              </w:tcPr>
              <w:p w14:paraId="6BF017D8" w14:textId="77777777" w:rsidR="002823FC" w:rsidRPr="00CF0415" w:rsidRDefault="002823FC" w:rsidP="007C618F">
                <w:pPr>
                  <w:pStyle w:val="Checkbox"/>
                  <w:spacing w:before="0"/>
                  <w:rPr>
                    <w:lang w:val="en-GB"/>
                  </w:rPr>
                </w:pPr>
                <w:r w:rsidRPr="00CF0415">
                  <w:rPr>
                    <w:lang w:val="en-GB"/>
                  </w:rPr>
                  <w:t>☐</w:t>
                </w:r>
              </w:p>
            </w:tc>
          </w:sdtContent>
        </w:sdt>
        <w:tc>
          <w:tcPr>
            <w:tcW w:w="4273" w:type="pct"/>
            <w:shd w:val="clear" w:color="auto" w:fill="auto"/>
          </w:tcPr>
          <w:p w14:paraId="74CFAE34" w14:textId="77777777" w:rsidR="002823FC" w:rsidRPr="00CF0415" w:rsidRDefault="002823FC" w:rsidP="007C618F">
            <w:pPr>
              <w:spacing w:before="0"/>
              <w:rPr>
                <w:lang w:val="en-GB"/>
              </w:rPr>
            </w:pPr>
            <w:r w:rsidRPr="00CF0415">
              <w:rPr>
                <w:b/>
                <w:lang w:val="en-GB"/>
              </w:rPr>
              <w:t>Refund Policy</w:t>
            </w:r>
            <w:r w:rsidRPr="00CF0415">
              <w:rPr>
                <w:lang w:val="en-GB"/>
              </w:rPr>
              <w:t xml:space="preserve"> (if applicable)</w:t>
            </w:r>
          </w:p>
          <w:p w14:paraId="5E5B0117" w14:textId="77777777" w:rsidR="002823FC" w:rsidRPr="00CF0415" w:rsidRDefault="002823FC" w:rsidP="007C618F">
            <w:pPr>
              <w:spacing w:before="0"/>
              <w:rPr>
                <w:lang w:val="en-GB"/>
              </w:rPr>
            </w:pPr>
            <w:r w:rsidRPr="00CF0415">
              <w:rPr>
                <w:lang w:val="en-GB"/>
              </w:rPr>
              <w:t xml:space="preserve">No later than 1 week in advance </w:t>
            </w:r>
          </w:p>
        </w:tc>
      </w:tr>
      <w:tr w:rsidR="002823FC" w:rsidRPr="00CF0415" w14:paraId="695A6F97" w14:textId="77777777" w:rsidTr="007C618F">
        <w:trPr>
          <w:trHeight w:val="504"/>
        </w:trPr>
        <w:sdt>
          <w:sdtPr>
            <w:rPr>
              <w:lang w:val="en-GB"/>
            </w:rPr>
            <w:id w:val="767584699"/>
            <w15:appearance w15:val="hidden"/>
            <w14:checkbox>
              <w14:checked w14:val="0"/>
              <w14:checkedState w14:val="00FC" w14:font="Wingdings"/>
              <w14:uncheckedState w14:val="2610" w14:font="MS Gothic"/>
            </w14:checkbox>
          </w:sdtPr>
          <w:sdtContent>
            <w:tc>
              <w:tcPr>
                <w:tcW w:w="727" w:type="pct"/>
                <w:shd w:val="clear" w:color="auto" w:fill="auto"/>
              </w:tcPr>
              <w:p w14:paraId="64020096" w14:textId="77777777" w:rsidR="002823FC" w:rsidRPr="00CF0415" w:rsidRDefault="002823FC" w:rsidP="007C618F">
                <w:pPr>
                  <w:pStyle w:val="Checkbox"/>
                  <w:spacing w:before="0"/>
                  <w:rPr>
                    <w:lang w:val="en-GB"/>
                  </w:rPr>
                </w:pPr>
                <w:r w:rsidRPr="00CF0415">
                  <w:rPr>
                    <w:lang w:val="en-GB"/>
                  </w:rPr>
                  <w:t>☐</w:t>
                </w:r>
              </w:p>
            </w:tc>
          </w:sdtContent>
        </w:sdt>
        <w:tc>
          <w:tcPr>
            <w:tcW w:w="4273" w:type="pct"/>
            <w:shd w:val="clear" w:color="auto" w:fill="auto"/>
          </w:tcPr>
          <w:p w14:paraId="3BDD6AF6" w14:textId="77777777" w:rsidR="002823FC" w:rsidRPr="00CF0415" w:rsidRDefault="002823FC" w:rsidP="007C618F">
            <w:pPr>
              <w:spacing w:before="0"/>
              <w:rPr>
                <w:b/>
                <w:lang w:val="en-GB"/>
              </w:rPr>
            </w:pPr>
            <w:r w:rsidRPr="00CF0415">
              <w:rPr>
                <w:b/>
                <w:lang w:val="en-GB"/>
              </w:rPr>
              <w:t>Risk Assessment*</w:t>
            </w:r>
          </w:p>
          <w:p w14:paraId="385D2B7F" w14:textId="77777777" w:rsidR="002823FC" w:rsidRPr="00CF0415" w:rsidRDefault="002823FC" w:rsidP="007C618F">
            <w:pPr>
              <w:spacing w:before="0"/>
              <w:rPr>
                <w:lang w:val="en-GB"/>
              </w:rPr>
            </w:pPr>
            <w:r w:rsidRPr="00CF0415">
              <w:rPr>
                <w:lang w:val="en-GB"/>
              </w:rPr>
              <w:t>No later than 1 week in advance</w:t>
            </w:r>
          </w:p>
        </w:tc>
      </w:tr>
      <w:tr w:rsidR="002823FC" w:rsidRPr="00CF0415" w14:paraId="17990332" w14:textId="77777777" w:rsidTr="007C618F">
        <w:trPr>
          <w:trHeight w:val="504"/>
        </w:trPr>
        <w:sdt>
          <w:sdtPr>
            <w:rPr>
              <w:lang w:val="en-GB"/>
            </w:rPr>
            <w:id w:val="-2054302728"/>
            <w15:appearance w15:val="hidden"/>
            <w14:checkbox>
              <w14:checked w14:val="0"/>
              <w14:checkedState w14:val="00FC" w14:font="Wingdings"/>
              <w14:uncheckedState w14:val="2610" w14:font="MS Gothic"/>
            </w14:checkbox>
          </w:sdtPr>
          <w:sdtContent>
            <w:tc>
              <w:tcPr>
                <w:tcW w:w="727" w:type="pct"/>
                <w:shd w:val="clear" w:color="auto" w:fill="auto"/>
              </w:tcPr>
              <w:p w14:paraId="4D77E67F" w14:textId="77777777" w:rsidR="002823FC" w:rsidRPr="00CF0415" w:rsidRDefault="002823FC" w:rsidP="007C618F">
                <w:pPr>
                  <w:pStyle w:val="Checkbox"/>
                  <w:spacing w:before="0"/>
                  <w:rPr>
                    <w:lang w:val="en-GB"/>
                  </w:rPr>
                </w:pPr>
                <w:r w:rsidRPr="00CF0415">
                  <w:rPr>
                    <w:lang w:val="en-GB"/>
                  </w:rPr>
                  <w:t>☐</w:t>
                </w:r>
              </w:p>
            </w:tc>
          </w:sdtContent>
        </w:sdt>
        <w:tc>
          <w:tcPr>
            <w:tcW w:w="4273" w:type="pct"/>
            <w:shd w:val="clear" w:color="auto" w:fill="auto"/>
          </w:tcPr>
          <w:p w14:paraId="0BD26C88" w14:textId="77777777" w:rsidR="002823FC" w:rsidRPr="00CF0415" w:rsidRDefault="002823FC" w:rsidP="007C618F">
            <w:pPr>
              <w:spacing w:before="0"/>
              <w:rPr>
                <w:b/>
                <w:lang w:val="en-GB"/>
              </w:rPr>
            </w:pPr>
            <w:r w:rsidRPr="00CF0415">
              <w:rPr>
                <w:b/>
                <w:lang w:val="en-GB"/>
              </w:rPr>
              <w:t>Method Statement*</w:t>
            </w:r>
          </w:p>
          <w:p w14:paraId="229A6171" w14:textId="77777777" w:rsidR="002823FC" w:rsidRPr="00CF0415" w:rsidRDefault="002823FC" w:rsidP="007C618F">
            <w:pPr>
              <w:spacing w:before="0"/>
              <w:rPr>
                <w:lang w:val="en-GB"/>
              </w:rPr>
            </w:pPr>
            <w:r w:rsidRPr="00CF0415">
              <w:rPr>
                <w:lang w:val="en-GB"/>
              </w:rPr>
              <w:t>No later than 1 week in advance</w:t>
            </w:r>
          </w:p>
        </w:tc>
      </w:tr>
      <w:tr w:rsidR="002823FC" w:rsidRPr="00CF0415" w14:paraId="1582908F" w14:textId="77777777" w:rsidTr="007C618F">
        <w:trPr>
          <w:trHeight w:val="504"/>
        </w:trPr>
        <w:sdt>
          <w:sdtPr>
            <w:rPr>
              <w:lang w:val="en-GB"/>
            </w:rPr>
            <w:id w:val="704991089"/>
            <w15:appearance w15:val="hidden"/>
            <w14:checkbox>
              <w14:checked w14:val="0"/>
              <w14:checkedState w14:val="00FC" w14:font="Wingdings"/>
              <w14:uncheckedState w14:val="2610" w14:font="MS Gothic"/>
            </w14:checkbox>
          </w:sdtPr>
          <w:sdtContent>
            <w:tc>
              <w:tcPr>
                <w:tcW w:w="727" w:type="pct"/>
                <w:shd w:val="clear" w:color="auto" w:fill="auto"/>
              </w:tcPr>
              <w:p w14:paraId="641C5227" w14:textId="77777777" w:rsidR="002823FC" w:rsidRPr="00CF0415" w:rsidRDefault="002823FC" w:rsidP="007C618F">
                <w:pPr>
                  <w:pStyle w:val="Checkbox"/>
                  <w:spacing w:before="0"/>
                  <w:rPr>
                    <w:lang w:val="en-GB"/>
                  </w:rPr>
                </w:pPr>
                <w:r w:rsidRPr="00CF0415">
                  <w:rPr>
                    <w:lang w:val="en-GB"/>
                  </w:rPr>
                  <w:t>☐</w:t>
                </w:r>
              </w:p>
            </w:tc>
          </w:sdtContent>
        </w:sdt>
        <w:tc>
          <w:tcPr>
            <w:tcW w:w="4273" w:type="pct"/>
            <w:shd w:val="clear" w:color="auto" w:fill="auto"/>
          </w:tcPr>
          <w:p w14:paraId="2D889CD4" w14:textId="77777777" w:rsidR="002823FC" w:rsidRPr="00CF0415" w:rsidRDefault="002823FC" w:rsidP="007C618F">
            <w:pPr>
              <w:spacing w:before="0"/>
              <w:rPr>
                <w:b/>
                <w:lang w:val="en-GB"/>
              </w:rPr>
            </w:pPr>
            <w:r w:rsidRPr="00CF0415">
              <w:rPr>
                <w:b/>
                <w:lang w:val="en-GB"/>
              </w:rPr>
              <w:t>Public Liability Insurance*</w:t>
            </w:r>
          </w:p>
          <w:p w14:paraId="6CF531C0" w14:textId="77777777" w:rsidR="002823FC" w:rsidRPr="00CF0415" w:rsidRDefault="002823FC" w:rsidP="007C618F">
            <w:pPr>
              <w:spacing w:before="0"/>
              <w:rPr>
                <w:lang w:val="en-GB"/>
              </w:rPr>
            </w:pPr>
            <w:r w:rsidRPr="00CF0415">
              <w:rPr>
                <w:lang w:val="en-GB"/>
              </w:rPr>
              <w:t>No later than 1 week in advance</w:t>
            </w:r>
          </w:p>
        </w:tc>
      </w:tr>
      <w:tr w:rsidR="002823FC" w:rsidRPr="00CF0415" w14:paraId="20BFD84C" w14:textId="77777777" w:rsidTr="007C618F">
        <w:trPr>
          <w:trHeight w:val="504"/>
        </w:trPr>
        <w:sdt>
          <w:sdtPr>
            <w:rPr>
              <w:lang w:val="en-GB"/>
            </w:rPr>
            <w:id w:val="-237944764"/>
            <w15:appearance w15:val="hidden"/>
            <w14:checkbox>
              <w14:checked w14:val="0"/>
              <w14:checkedState w14:val="00FC" w14:font="Wingdings"/>
              <w14:uncheckedState w14:val="2610" w14:font="MS Gothic"/>
            </w14:checkbox>
          </w:sdtPr>
          <w:sdtContent>
            <w:tc>
              <w:tcPr>
                <w:tcW w:w="727" w:type="pct"/>
                <w:shd w:val="clear" w:color="auto" w:fill="auto"/>
              </w:tcPr>
              <w:p w14:paraId="4CF07086" w14:textId="77777777" w:rsidR="002823FC" w:rsidRPr="00CF0415" w:rsidRDefault="002823FC" w:rsidP="007C618F">
                <w:pPr>
                  <w:pStyle w:val="Checkbox"/>
                  <w:spacing w:before="0"/>
                  <w:rPr>
                    <w:lang w:val="en-GB"/>
                  </w:rPr>
                </w:pPr>
                <w:r w:rsidRPr="00CF0415">
                  <w:rPr>
                    <w:lang w:val="en-GB"/>
                  </w:rPr>
                  <w:t>☐</w:t>
                </w:r>
              </w:p>
            </w:tc>
          </w:sdtContent>
        </w:sdt>
        <w:tc>
          <w:tcPr>
            <w:tcW w:w="4273" w:type="pct"/>
            <w:shd w:val="clear" w:color="auto" w:fill="auto"/>
          </w:tcPr>
          <w:p w14:paraId="3F19B5D2" w14:textId="77777777" w:rsidR="002823FC" w:rsidRPr="00CF0415" w:rsidRDefault="002823FC" w:rsidP="007C618F">
            <w:pPr>
              <w:spacing w:before="0"/>
              <w:rPr>
                <w:b/>
                <w:lang w:val="en-GB"/>
              </w:rPr>
            </w:pPr>
            <w:r w:rsidRPr="00CF0415">
              <w:rPr>
                <w:b/>
                <w:lang w:val="en-GB"/>
              </w:rPr>
              <w:t xml:space="preserve">Employers Liability Insurance* </w:t>
            </w:r>
          </w:p>
          <w:p w14:paraId="58611DC4" w14:textId="77777777" w:rsidR="002823FC" w:rsidRPr="00CF0415" w:rsidRDefault="002823FC" w:rsidP="007C618F">
            <w:pPr>
              <w:spacing w:before="0"/>
              <w:rPr>
                <w:lang w:val="en-GB"/>
              </w:rPr>
            </w:pPr>
            <w:r w:rsidRPr="00CF0415">
              <w:rPr>
                <w:lang w:val="en-GB"/>
              </w:rPr>
              <w:t>No later than 1 week in advance</w:t>
            </w:r>
          </w:p>
        </w:tc>
      </w:tr>
      <w:tr w:rsidR="002823FC" w:rsidRPr="00CF0415" w14:paraId="0373C304" w14:textId="77777777" w:rsidTr="007C618F">
        <w:trPr>
          <w:trHeight w:val="504"/>
        </w:trPr>
        <w:sdt>
          <w:sdtPr>
            <w:rPr>
              <w:lang w:val="en-GB"/>
            </w:rPr>
            <w:id w:val="-1019536784"/>
            <w15:appearance w15:val="hidden"/>
            <w14:checkbox>
              <w14:checked w14:val="0"/>
              <w14:checkedState w14:val="00FC" w14:font="Wingdings"/>
              <w14:uncheckedState w14:val="2610" w14:font="MS Gothic"/>
            </w14:checkbox>
          </w:sdtPr>
          <w:sdtContent>
            <w:tc>
              <w:tcPr>
                <w:tcW w:w="727" w:type="pct"/>
                <w:shd w:val="clear" w:color="auto" w:fill="auto"/>
              </w:tcPr>
              <w:p w14:paraId="7AD9AB41" w14:textId="77777777" w:rsidR="002823FC" w:rsidRPr="00CF0415" w:rsidRDefault="002823FC" w:rsidP="007C618F">
                <w:pPr>
                  <w:pStyle w:val="Checkbox"/>
                  <w:spacing w:before="0"/>
                  <w:rPr>
                    <w:lang w:val="en-GB"/>
                  </w:rPr>
                </w:pPr>
                <w:r w:rsidRPr="00CF0415">
                  <w:rPr>
                    <w:lang w:val="en-GB"/>
                  </w:rPr>
                  <w:t>☐</w:t>
                </w:r>
              </w:p>
            </w:tc>
          </w:sdtContent>
        </w:sdt>
        <w:tc>
          <w:tcPr>
            <w:tcW w:w="4273" w:type="pct"/>
            <w:shd w:val="clear" w:color="auto" w:fill="auto"/>
          </w:tcPr>
          <w:p w14:paraId="0B8BE00B" w14:textId="77777777" w:rsidR="002823FC" w:rsidRPr="00CF0415" w:rsidRDefault="002823FC" w:rsidP="007C618F">
            <w:pPr>
              <w:spacing w:before="0"/>
              <w:rPr>
                <w:b/>
                <w:lang w:val="en-GB"/>
              </w:rPr>
            </w:pPr>
            <w:r w:rsidRPr="00CF0415">
              <w:rPr>
                <w:b/>
                <w:lang w:val="en-GB"/>
              </w:rPr>
              <w:t xml:space="preserve">Acknowledgement of the Events Guide* </w:t>
            </w:r>
          </w:p>
          <w:p w14:paraId="101EAA31" w14:textId="77777777" w:rsidR="002823FC" w:rsidRPr="00CF0415" w:rsidRDefault="002823FC" w:rsidP="007C618F">
            <w:pPr>
              <w:spacing w:before="0"/>
              <w:rPr>
                <w:lang w:val="en-GB"/>
              </w:rPr>
            </w:pPr>
            <w:r w:rsidRPr="00CF0415">
              <w:rPr>
                <w:lang w:val="en-GB"/>
              </w:rPr>
              <w:t>No later than 48 hours in advance</w:t>
            </w:r>
          </w:p>
        </w:tc>
      </w:tr>
    </w:tbl>
    <w:p w14:paraId="0774365A" w14:textId="6FBF637D" w:rsidR="002823FC" w:rsidRPr="002823FC" w:rsidRDefault="002823FC" w:rsidP="002823FC">
      <w:pPr>
        <w:spacing w:line="240" w:lineRule="auto"/>
      </w:pPr>
      <w:r w:rsidRPr="004C212E">
        <w:t xml:space="preserve">* The </w:t>
      </w:r>
      <w:r>
        <w:t>Property</w:t>
      </w:r>
      <w:r w:rsidRPr="004C212E">
        <w:t xml:space="preserve"> Management team re</w:t>
      </w:r>
      <w:r w:rsidR="00CF0415">
        <w:t>tain</w:t>
      </w:r>
      <w:r w:rsidRPr="004C212E">
        <w:t xml:space="preserve"> the right to cancel the event if this documentation is not received as requested. </w:t>
      </w:r>
    </w:p>
    <w:p w14:paraId="4F9DB741" w14:textId="055CD8B2" w:rsidR="00602DFC" w:rsidRPr="004C212E" w:rsidRDefault="002823FC" w:rsidP="002823FC">
      <w:pPr>
        <w:pStyle w:val="Heading1"/>
        <w:rPr>
          <w:rFonts w:cs="Arial"/>
        </w:rPr>
      </w:pPr>
      <w:bookmarkStart w:id="56" w:name="_Toc113092648"/>
      <w:r>
        <w:rPr>
          <w:rFonts w:cs="Arial"/>
        </w:rPr>
        <w:t>Disclaimer</w:t>
      </w:r>
      <w:bookmarkEnd w:id="56"/>
    </w:p>
    <w:p w14:paraId="0960A881" w14:textId="6CB94961" w:rsidR="00D239E6" w:rsidRPr="004C212E" w:rsidRDefault="00D239E6" w:rsidP="00E271A7">
      <w:pPr>
        <w:spacing w:line="240" w:lineRule="auto"/>
      </w:pPr>
      <w:r w:rsidRPr="004C212E">
        <w:t xml:space="preserve">These conditions may be varied or added to at any time by the Estate Management Team. </w:t>
      </w:r>
    </w:p>
    <w:p w14:paraId="08DB80EF" w14:textId="1C589E16" w:rsidR="00597CF3" w:rsidRPr="004C212E" w:rsidRDefault="00D239E6" w:rsidP="00E271A7">
      <w:pPr>
        <w:spacing w:line="240" w:lineRule="auto"/>
      </w:pPr>
      <w:r w:rsidRPr="004C212E">
        <w:t xml:space="preserve">Nothing contained within this document relieves the </w:t>
      </w:r>
      <w:r w:rsidR="00195599" w:rsidRPr="004C212E">
        <w:t xml:space="preserve">event organiser </w:t>
      </w:r>
      <w:r w:rsidRPr="004C212E">
        <w:t xml:space="preserve">of his/her obligations to comply with any statutory legislation or duties under common law and no permission or consent by or on behalf of your landlord or its agents under these safety rules and requirements shall in any way relieve the </w:t>
      </w:r>
      <w:r w:rsidR="00195599" w:rsidRPr="004C212E">
        <w:t>event organiser</w:t>
      </w:r>
      <w:r w:rsidRPr="004C212E">
        <w:t xml:space="preserve"> of his/her liability for accidents, injury and/or damage under the contract</w:t>
      </w:r>
      <w:r w:rsidR="00094A0F" w:rsidRPr="004C212E">
        <w:t>.</w:t>
      </w:r>
    </w:p>
    <w:p w14:paraId="6780A265" w14:textId="385B0468" w:rsidR="00012646" w:rsidRPr="00CF0415" w:rsidRDefault="00E271A7" w:rsidP="00CF0415">
      <w:pPr>
        <w:pStyle w:val="Heading1"/>
        <w:numPr>
          <w:ilvl w:val="0"/>
          <w:numId w:val="0"/>
        </w:numPr>
        <w:ind w:left="360" w:hanging="360"/>
        <w:rPr>
          <w:rFonts w:ascii="Century Gothic" w:hAnsi="Century Gothic" w:cstheme="majorBidi"/>
          <w:color w:val="2F5496" w:themeColor="accent1" w:themeShade="BF"/>
        </w:rPr>
      </w:pPr>
      <w:r w:rsidRPr="004C212E">
        <w:br w:type="page"/>
      </w:r>
      <w:bookmarkStart w:id="57" w:name="_Appendix_1_–"/>
      <w:bookmarkStart w:id="58" w:name="_Toc113092649"/>
      <w:bookmarkEnd w:id="57"/>
      <w:r w:rsidR="00016878" w:rsidRPr="00CF0415">
        <w:rPr>
          <w:rFonts w:cs="Arial"/>
        </w:rPr>
        <w:lastRenderedPageBreak/>
        <w:t>Appendix 1</w:t>
      </w:r>
      <w:r w:rsidR="00012646" w:rsidRPr="00CF0415">
        <w:rPr>
          <w:rFonts w:cs="Arial"/>
        </w:rPr>
        <w:t xml:space="preserve"> – Acknowledgement of Events Guide</w:t>
      </w:r>
      <w:bookmarkEnd w:id="58"/>
    </w:p>
    <w:p w14:paraId="523878B6" w14:textId="30AA539A" w:rsidR="00602DFC" w:rsidRPr="0080605A" w:rsidRDefault="00602DFC" w:rsidP="00E271A7">
      <w:pPr>
        <w:spacing w:line="240" w:lineRule="auto"/>
        <w:jc w:val="both"/>
      </w:pPr>
      <w:r w:rsidRPr="0080605A">
        <w:t xml:space="preserve">I have read the </w:t>
      </w:r>
      <w:r w:rsidR="00597CF3" w:rsidRPr="0080605A">
        <w:t>L</w:t>
      </w:r>
      <w:r w:rsidR="0060541D">
        <w:t>EAKE STREET ARCHES</w:t>
      </w:r>
      <w:r w:rsidRPr="0080605A">
        <w:t xml:space="preserve"> EVENTS </w:t>
      </w:r>
      <w:r w:rsidR="00BC53D5" w:rsidRPr="0080605A">
        <w:t>GUIDE</w:t>
      </w:r>
      <w:r w:rsidRPr="0080605A">
        <w:t xml:space="preserve"> and agree to comply with th</w:t>
      </w:r>
      <w:r w:rsidR="00870018">
        <w:t>e</w:t>
      </w:r>
      <w:r w:rsidRPr="0080605A">
        <w:t xml:space="preserve"> requirements</w:t>
      </w:r>
      <w:r w:rsidR="00870018">
        <w:t xml:space="preserve"> set forth in the guide</w:t>
      </w:r>
      <w:r w:rsidRPr="0080605A">
        <w:t>. I also acknowledge the following:</w:t>
      </w:r>
    </w:p>
    <w:p w14:paraId="5B7BD1BB" w14:textId="77777777" w:rsidR="00602DFC" w:rsidRPr="0080605A" w:rsidRDefault="00602DFC">
      <w:pPr>
        <w:pStyle w:val="LSABullet"/>
        <w:rPr>
          <w:rFonts w:cs="Arial"/>
        </w:rPr>
      </w:pPr>
      <w:r w:rsidRPr="0080605A">
        <w:rPr>
          <w:rFonts w:cs="Arial"/>
        </w:rPr>
        <w:t>That any br</w:t>
      </w:r>
      <w:r w:rsidRPr="0080605A">
        <w:t>each there under may result in me being removed from and subsequently barred from site.</w:t>
      </w:r>
      <w:r w:rsidRPr="0080605A">
        <w:rPr>
          <w:rFonts w:cs="Arial"/>
        </w:rPr>
        <w:t xml:space="preserve"> </w:t>
      </w:r>
    </w:p>
    <w:p w14:paraId="3829D730" w14:textId="37B86FD7" w:rsidR="00602DFC" w:rsidRPr="0080605A" w:rsidRDefault="00602DFC">
      <w:pPr>
        <w:pStyle w:val="LSABullet"/>
        <w:rPr>
          <w:rFonts w:cs="Arial"/>
        </w:rPr>
      </w:pPr>
      <w:r w:rsidRPr="0080605A">
        <w:rPr>
          <w:rFonts w:cs="Arial"/>
        </w:rPr>
        <w:t>That any breach there under may result in my/my employers</w:t>
      </w:r>
      <w:r w:rsidR="004805DE">
        <w:rPr>
          <w:rFonts w:cs="Arial"/>
        </w:rPr>
        <w:t>’</w:t>
      </w:r>
      <w:r w:rsidRPr="0080605A">
        <w:rPr>
          <w:rFonts w:cs="Arial"/>
        </w:rPr>
        <w:t xml:space="preserve"> contract being terminated and barred from being employed by </w:t>
      </w:r>
      <w:r w:rsidR="00597CF3" w:rsidRPr="0080605A">
        <w:rPr>
          <w:rFonts w:cs="Arial"/>
        </w:rPr>
        <w:t>LSA</w:t>
      </w:r>
      <w:r w:rsidRPr="0080605A">
        <w:rPr>
          <w:rFonts w:cs="Arial"/>
        </w:rPr>
        <w:t xml:space="preserve"> at any time in the future.   </w:t>
      </w:r>
    </w:p>
    <w:p w14:paraId="383127A0" w14:textId="2639DB2E" w:rsidR="00602DFC" w:rsidRPr="0080605A" w:rsidRDefault="00602DFC">
      <w:pPr>
        <w:pStyle w:val="LSABullet"/>
        <w:rPr>
          <w:rFonts w:cs="Arial"/>
        </w:rPr>
      </w:pPr>
      <w:r w:rsidRPr="0080605A">
        <w:rPr>
          <w:rFonts w:cs="Arial"/>
        </w:rPr>
        <w:t xml:space="preserve">That should I commit any breach thereunder, </w:t>
      </w:r>
      <w:r w:rsidR="00597CF3" w:rsidRPr="0080605A">
        <w:rPr>
          <w:rFonts w:cs="Arial"/>
        </w:rPr>
        <w:t>LSA</w:t>
      </w:r>
      <w:r w:rsidRPr="0080605A">
        <w:rPr>
          <w:rFonts w:cs="Arial"/>
        </w:rPr>
        <w:t xml:space="preserve"> reserve the right to report my activities and those of my employer to the Environmental Health Officer, the Health and Safety Executive or any other Enforcing Authority and legal proceedings may be taken against me and/or my employer</w:t>
      </w:r>
      <w:r w:rsidR="00CB3976">
        <w:rPr>
          <w:rFonts w:cs="Arial"/>
        </w:rPr>
        <w:t>.</w:t>
      </w:r>
      <w:r w:rsidRPr="0080605A">
        <w:rPr>
          <w:rFonts w:cs="Arial"/>
        </w:rPr>
        <w:t xml:space="preserve"> </w:t>
      </w:r>
    </w:p>
    <w:p w14:paraId="6FD8626B" w14:textId="77777777" w:rsidR="00553043" w:rsidRPr="004C212E" w:rsidRDefault="00553043" w:rsidP="00E271A7">
      <w:pPr>
        <w:numPr>
          <w:ilvl w:val="12"/>
          <w:numId w:val="0"/>
        </w:numPr>
        <w:spacing w:line="240" w:lineRule="auto"/>
        <w:jc w:val="both"/>
        <w:rPr>
          <w:rFonts w:ascii="Georgia" w:hAnsi="Georgia" w:cs="Arial"/>
        </w:rPr>
      </w:pPr>
    </w:p>
    <w:tbl>
      <w:tblPr>
        <w:tblW w:w="0" w:type="auto"/>
        <w:tblLayout w:type="fixed"/>
        <w:tblLook w:val="0000" w:firstRow="0" w:lastRow="0" w:firstColumn="0" w:lastColumn="0" w:noHBand="0" w:noVBand="0"/>
      </w:tblPr>
      <w:tblGrid>
        <w:gridCol w:w="3168"/>
        <w:gridCol w:w="3960"/>
        <w:gridCol w:w="1396"/>
      </w:tblGrid>
      <w:tr w:rsidR="00553043" w:rsidRPr="004805DE" w14:paraId="6D197F66" w14:textId="77777777" w:rsidTr="005D138D">
        <w:tc>
          <w:tcPr>
            <w:tcW w:w="3168" w:type="dxa"/>
            <w:tcBorders>
              <w:top w:val="single" w:sz="6" w:space="0" w:color="auto"/>
              <w:left w:val="single" w:sz="6" w:space="0" w:color="auto"/>
              <w:bottom w:val="single" w:sz="6" w:space="0" w:color="auto"/>
            </w:tcBorders>
            <w:shd w:val="pct20" w:color="auto" w:fill="auto"/>
          </w:tcPr>
          <w:p w14:paraId="5B44A04D" w14:textId="77777777" w:rsidR="00553043" w:rsidRPr="004805DE" w:rsidRDefault="00553043" w:rsidP="00E271A7">
            <w:pPr>
              <w:numPr>
                <w:ilvl w:val="12"/>
                <w:numId w:val="0"/>
              </w:numPr>
              <w:spacing w:after="120" w:line="240" w:lineRule="auto"/>
              <w:jc w:val="both"/>
              <w:rPr>
                <w:rFonts w:ascii="Neusa Next Std Regular" w:hAnsi="Neusa Next Std Regular" w:cs="Arial"/>
                <w:b/>
                <w:iCs/>
              </w:rPr>
            </w:pPr>
            <w:r w:rsidRPr="004805DE">
              <w:rPr>
                <w:rFonts w:ascii="Neusa Next Std Regular" w:hAnsi="Neusa Next Std Regular" w:cs="Arial"/>
                <w:b/>
                <w:iCs/>
              </w:rPr>
              <w:t>Signature:</w:t>
            </w:r>
          </w:p>
        </w:tc>
        <w:tc>
          <w:tcPr>
            <w:tcW w:w="3960" w:type="dxa"/>
            <w:tcBorders>
              <w:top w:val="single" w:sz="6" w:space="0" w:color="auto"/>
              <w:left w:val="single" w:sz="6" w:space="0" w:color="auto"/>
              <w:bottom w:val="single" w:sz="6" w:space="0" w:color="auto"/>
              <w:right w:val="single" w:sz="6" w:space="0" w:color="auto"/>
            </w:tcBorders>
          </w:tcPr>
          <w:p w14:paraId="72C68682"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c>
          <w:tcPr>
            <w:tcW w:w="1396" w:type="dxa"/>
          </w:tcPr>
          <w:p w14:paraId="45230F94"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r>
      <w:tr w:rsidR="00553043" w:rsidRPr="004805DE" w14:paraId="20186FA4" w14:textId="77777777" w:rsidTr="005D138D">
        <w:tc>
          <w:tcPr>
            <w:tcW w:w="3168" w:type="dxa"/>
          </w:tcPr>
          <w:p w14:paraId="063955B5"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c>
          <w:tcPr>
            <w:tcW w:w="3960" w:type="dxa"/>
          </w:tcPr>
          <w:p w14:paraId="6099B8B9"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c>
          <w:tcPr>
            <w:tcW w:w="1396" w:type="dxa"/>
          </w:tcPr>
          <w:p w14:paraId="0450855A"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r>
      <w:tr w:rsidR="00553043" w:rsidRPr="004805DE" w14:paraId="7CC99B45" w14:textId="77777777" w:rsidTr="005D138D">
        <w:tc>
          <w:tcPr>
            <w:tcW w:w="3168" w:type="dxa"/>
            <w:tcBorders>
              <w:top w:val="single" w:sz="6" w:space="0" w:color="auto"/>
              <w:left w:val="single" w:sz="6" w:space="0" w:color="auto"/>
              <w:bottom w:val="single" w:sz="6" w:space="0" w:color="auto"/>
            </w:tcBorders>
            <w:shd w:val="pct20" w:color="auto" w:fill="auto"/>
          </w:tcPr>
          <w:p w14:paraId="647FA4EB" w14:textId="77777777" w:rsidR="00553043" w:rsidRPr="004805DE" w:rsidRDefault="00553043" w:rsidP="00E271A7">
            <w:pPr>
              <w:numPr>
                <w:ilvl w:val="12"/>
                <w:numId w:val="0"/>
              </w:numPr>
              <w:spacing w:after="120" w:line="240" w:lineRule="auto"/>
              <w:jc w:val="both"/>
              <w:rPr>
                <w:rFonts w:ascii="Neusa Next Std Regular" w:hAnsi="Neusa Next Std Regular" w:cs="Arial"/>
                <w:b/>
                <w:iCs/>
              </w:rPr>
            </w:pPr>
            <w:r w:rsidRPr="004805DE">
              <w:rPr>
                <w:rFonts w:ascii="Neusa Next Std Regular" w:hAnsi="Neusa Next Std Regular" w:cs="Arial"/>
                <w:b/>
                <w:iCs/>
              </w:rPr>
              <w:t>Print Name:</w:t>
            </w:r>
          </w:p>
        </w:tc>
        <w:tc>
          <w:tcPr>
            <w:tcW w:w="3960" w:type="dxa"/>
            <w:tcBorders>
              <w:top w:val="single" w:sz="6" w:space="0" w:color="auto"/>
              <w:left w:val="single" w:sz="6" w:space="0" w:color="auto"/>
              <w:bottom w:val="single" w:sz="6" w:space="0" w:color="auto"/>
              <w:right w:val="single" w:sz="6" w:space="0" w:color="auto"/>
            </w:tcBorders>
          </w:tcPr>
          <w:p w14:paraId="0FE6AA02"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c>
          <w:tcPr>
            <w:tcW w:w="1396" w:type="dxa"/>
          </w:tcPr>
          <w:p w14:paraId="1F14D204"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r>
      <w:tr w:rsidR="00553043" w:rsidRPr="004805DE" w14:paraId="41D31468" w14:textId="77777777" w:rsidTr="005D138D">
        <w:tc>
          <w:tcPr>
            <w:tcW w:w="3168" w:type="dxa"/>
          </w:tcPr>
          <w:p w14:paraId="5D56B2A1"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c>
          <w:tcPr>
            <w:tcW w:w="3960" w:type="dxa"/>
          </w:tcPr>
          <w:p w14:paraId="620FC166"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c>
          <w:tcPr>
            <w:tcW w:w="1396" w:type="dxa"/>
          </w:tcPr>
          <w:p w14:paraId="117B4A03"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r>
      <w:tr w:rsidR="00553043" w:rsidRPr="004805DE" w14:paraId="4FF59061" w14:textId="77777777" w:rsidTr="005D138D">
        <w:tc>
          <w:tcPr>
            <w:tcW w:w="3168" w:type="dxa"/>
            <w:tcBorders>
              <w:top w:val="single" w:sz="4" w:space="0" w:color="auto"/>
              <w:left w:val="single" w:sz="4" w:space="0" w:color="auto"/>
              <w:bottom w:val="single" w:sz="4" w:space="0" w:color="auto"/>
              <w:right w:val="single" w:sz="4" w:space="0" w:color="auto"/>
            </w:tcBorders>
            <w:shd w:val="pct20" w:color="auto" w:fill="auto"/>
          </w:tcPr>
          <w:p w14:paraId="59C29FEA" w14:textId="793EF6E2" w:rsidR="00553043" w:rsidRPr="004805DE" w:rsidRDefault="006133D4" w:rsidP="00E271A7">
            <w:pPr>
              <w:numPr>
                <w:ilvl w:val="12"/>
                <w:numId w:val="0"/>
              </w:numPr>
              <w:spacing w:after="120" w:line="240" w:lineRule="auto"/>
              <w:jc w:val="both"/>
              <w:rPr>
                <w:rFonts w:ascii="Neusa Next Std Regular" w:hAnsi="Neusa Next Std Regular" w:cs="Arial"/>
                <w:b/>
                <w:iCs/>
              </w:rPr>
            </w:pPr>
            <w:r>
              <w:rPr>
                <w:rFonts w:ascii="Neusa Next Std Regular" w:hAnsi="Neusa Next Std Regular" w:cs="Arial"/>
                <w:b/>
                <w:iCs/>
              </w:rPr>
              <w:t>Role</w:t>
            </w:r>
            <w:r w:rsidR="00553043" w:rsidRPr="004805DE">
              <w:rPr>
                <w:rFonts w:ascii="Neusa Next Std Regular" w:hAnsi="Neusa Next Std Regular" w:cs="Arial"/>
                <w:b/>
                <w:iCs/>
              </w:rPr>
              <w:t>:</w:t>
            </w:r>
          </w:p>
        </w:tc>
        <w:tc>
          <w:tcPr>
            <w:tcW w:w="3960" w:type="dxa"/>
            <w:tcBorders>
              <w:top w:val="single" w:sz="4" w:space="0" w:color="auto"/>
              <w:left w:val="single" w:sz="4" w:space="0" w:color="auto"/>
              <w:bottom w:val="single" w:sz="4" w:space="0" w:color="auto"/>
              <w:right w:val="single" w:sz="4" w:space="0" w:color="auto"/>
            </w:tcBorders>
          </w:tcPr>
          <w:p w14:paraId="1A7DAE73"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c>
          <w:tcPr>
            <w:tcW w:w="1396" w:type="dxa"/>
            <w:tcBorders>
              <w:left w:val="nil"/>
            </w:tcBorders>
          </w:tcPr>
          <w:p w14:paraId="629A2E78"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r>
      <w:tr w:rsidR="006133D4" w:rsidRPr="004805DE" w14:paraId="16559F4A" w14:textId="77777777" w:rsidTr="006133D4">
        <w:tc>
          <w:tcPr>
            <w:tcW w:w="3168" w:type="dxa"/>
            <w:tcBorders>
              <w:bottom w:val="single" w:sz="4" w:space="0" w:color="auto"/>
            </w:tcBorders>
          </w:tcPr>
          <w:p w14:paraId="4D1BBFB0" w14:textId="77777777" w:rsidR="006133D4" w:rsidRPr="004805DE" w:rsidRDefault="006133D4" w:rsidP="00E271A7">
            <w:pPr>
              <w:numPr>
                <w:ilvl w:val="12"/>
                <w:numId w:val="0"/>
              </w:numPr>
              <w:spacing w:line="240" w:lineRule="auto"/>
              <w:jc w:val="both"/>
              <w:rPr>
                <w:rFonts w:ascii="Neusa Next Std Regular" w:hAnsi="Neusa Next Std Regular" w:cs="Arial"/>
                <w:iCs/>
              </w:rPr>
            </w:pPr>
          </w:p>
        </w:tc>
        <w:tc>
          <w:tcPr>
            <w:tcW w:w="3960" w:type="dxa"/>
            <w:tcBorders>
              <w:bottom w:val="single" w:sz="4" w:space="0" w:color="auto"/>
            </w:tcBorders>
          </w:tcPr>
          <w:p w14:paraId="3C959103" w14:textId="77777777" w:rsidR="006133D4" w:rsidRPr="004805DE" w:rsidRDefault="006133D4" w:rsidP="00E271A7">
            <w:pPr>
              <w:numPr>
                <w:ilvl w:val="12"/>
                <w:numId w:val="0"/>
              </w:numPr>
              <w:spacing w:line="240" w:lineRule="auto"/>
              <w:jc w:val="both"/>
              <w:rPr>
                <w:rFonts w:ascii="Neusa Next Std Regular" w:hAnsi="Neusa Next Std Regular" w:cs="Arial"/>
                <w:iCs/>
              </w:rPr>
            </w:pPr>
          </w:p>
        </w:tc>
        <w:tc>
          <w:tcPr>
            <w:tcW w:w="1396" w:type="dxa"/>
          </w:tcPr>
          <w:p w14:paraId="50E90445" w14:textId="77777777" w:rsidR="006133D4" w:rsidRPr="004805DE" w:rsidRDefault="006133D4" w:rsidP="00E271A7">
            <w:pPr>
              <w:numPr>
                <w:ilvl w:val="12"/>
                <w:numId w:val="0"/>
              </w:numPr>
              <w:spacing w:line="240" w:lineRule="auto"/>
              <w:jc w:val="both"/>
              <w:rPr>
                <w:rFonts w:ascii="Neusa Next Std Regular" w:hAnsi="Neusa Next Std Regular" w:cs="Arial"/>
                <w:iCs/>
              </w:rPr>
            </w:pPr>
          </w:p>
        </w:tc>
      </w:tr>
      <w:tr w:rsidR="006133D4" w:rsidRPr="006133D4" w14:paraId="5AF1DBDD" w14:textId="77777777" w:rsidTr="006133D4">
        <w:tc>
          <w:tcPr>
            <w:tcW w:w="31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5B7B48" w14:textId="748494CA" w:rsidR="006133D4" w:rsidRPr="006133D4" w:rsidRDefault="006133D4" w:rsidP="006133D4">
            <w:pPr>
              <w:numPr>
                <w:ilvl w:val="12"/>
                <w:numId w:val="0"/>
              </w:numPr>
              <w:spacing w:after="120" w:line="240" w:lineRule="auto"/>
              <w:jc w:val="both"/>
              <w:rPr>
                <w:rFonts w:ascii="Neusa Next Std Regular" w:hAnsi="Neusa Next Std Regular" w:cs="Arial"/>
                <w:b/>
                <w:iCs/>
              </w:rPr>
            </w:pPr>
            <w:r w:rsidRPr="004805DE">
              <w:rPr>
                <w:rFonts w:ascii="Neusa Next Std Regular" w:hAnsi="Neusa Next Std Regular" w:cs="Arial"/>
                <w:b/>
                <w:iCs/>
              </w:rPr>
              <w:t>Event Company:</w:t>
            </w:r>
          </w:p>
        </w:tc>
        <w:tc>
          <w:tcPr>
            <w:tcW w:w="3960" w:type="dxa"/>
            <w:tcBorders>
              <w:top w:val="single" w:sz="4" w:space="0" w:color="auto"/>
              <w:left w:val="single" w:sz="4" w:space="0" w:color="auto"/>
              <w:bottom w:val="single" w:sz="4" w:space="0" w:color="auto"/>
              <w:right w:val="single" w:sz="4" w:space="0" w:color="auto"/>
            </w:tcBorders>
          </w:tcPr>
          <w:p w14:paraId="2995498E" w14:textId="77777777" w:rsidR="006133D4" w:rsidRPr="006133D4" w:rsidRDefault="006133D4" w:rsidP="006133D4">
            <w:pPr>
              <w:numPr>
                <w:ilvl w:val="12"/>
                <w:numId w:val="0"/>
              </w:numPr>
              <w:spacing w:after="120" w:line="240" w:lineRule="auto"/>
              <w:jc w:val="both"/>
              <w:rPr>
                <w:rFonts w:ascii="Neusa Next Std Regular" w:hAnsi="Neusa Next Std Regular" w:cs="Arial"/>
                <w:b/>
                <w:iCs/>
              </w:rPr>
            </w:pPr>
          </w:p>
        </w:tc>
        <w:tc>
          <w:tcPr>
            <w:tcW w:w="1396" w:type="dxa"/>
            <w:tcBorders>
              <w:left w:val="single" w:sz="4" w:space="0" w:color="auto"/>
            </w:tcBorders>
          </w:tcPr>
          <w:p w14:paraId="5F33A29A" w14:textId="77777777" w:rsidR="006133D4" w:rsidRPr="006133D4" w:rsidRDefault="006133D4" w:rsidP="006133D4">
            <w:pPr>
              <w:numPr>
                <w:ilvl w:val="12"/>
                <w:numId w:val="0"/>
              </w:numPr>
              <w:spacing w:after="120" w:line="240" w:lineRule="auto"/>
              <w:jc w:val="both"/>
              <w:rPr>
                <w:rFonts w:ascii="Neusa Next Std Regular" w:hAnsi="Neusa Next Std Regular" w:cs="Arial"/>
                <w:b/>
                <w:iCs/>
              </w:rPr>
            </w:pPr>
          </w:p>
        </w:tc>
      </w:tr>
      <w:tr w:rsidR="00553043" w:rsidRPr="004805DE" w14:paraId="75BC53AB" w14:textId="77777777" w:rsidTr="006133D4">
        <w:tc>
          <w:tcPr>
            <w:tcW w:w="3168" w:type="dxa"/>
            <w:tcBorders>
              <w:top w:val="single" w:sz="4" w:space="0" w:color="auto"/>
            </w:tcBorders>
          </w:tcPr>
          <w:p w14:paraId="1AB0AA77"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c>
          <w:tcPr>
            <w:tcW w:w="3960" w:type="dxa"/>
            <w:tcBorders>
              <w:top w:val="single" w:sz="4" w:space="0" w:color="auto"/>
            </w:tcBorders>
          </w:tcPr>
          <w:p w14:paraId="068846D0"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c>
          <w:tcPr>
            <w:tcW w:w="1396" w:type="dxa"/>
          </w:tcPr>
          <w:p w14:paraId="35115A27"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r>
      <w:tr w:rsidR="00553043" w:rsidRPr="004805DE" w14:paraId="17A75BE4" w14:textId="77777777" w:rsidTr="005D138D">
        <w:tc>
          <w:tcPr>
            <w:tcW w:w="3168" w:type="dxa"/>
            <w:tcBorders>
              <w:top w:val="single" w:sz="6" w:space="0" w:color="auto"/>
              <w:left w:val="single" w:sz="6" w:space="0" w:color="auto"/>
              <w:bottom w:val="single" w:sz="6" w:space="0" w:color="auto"/>
            </w:tcBorders>
            <w:shd w:val="pct20" w:color="auto" w:fill="auto"/>
          </w:tcPr>
          <w:p w14:paraId="54E2CE97" w14:textId="77777777" w:rsidR="00553043" w:rsidRPr="004805DE" w:rsidRDefault="00553043" w:rsidP="00E271A7">
            <w:pPr>
              <w:numPr>
                <w:ilvl w:val="12"/>
                <w:numId w:val="0"/>
              </w:numPr>
              <w:spacing w:after="120" w:line="240" w:lineRule="auto"/>
              <w:jc w:val="both"/>
              <w:rPr>
                <w:rFonts w:ascii="Neusa Next Std Regular" w:hAnsi="Neusa Next Std Regular" w:cs="Arial"/>
                <w:b/>
                <w:iCs/>
              </w:rPr>
            </w:pPr>
            <w:r w:rsidRPr="004805DE">
              <w:rPr>
                <w:rFonts w:ascii="Neusa Next Std Regular" w:hAnsi="Neusa Next Std Regular" w:cs="Arial"/>
                <w:b/>
                <w:iCs/>
              </w:rPr>
              <w:t>Date:</w:t>
            </w:r>
          </w:p>
        </w:tc>
        <w:tc>
          <w:tcPr>
            <w:tcW w:w="3960" w:type="dxa"/>
            <w:tcBorders>
              <w:top w:val="single" w:sz="6" w:space="0" w:color="auto"/>
              <w:left w:val="single" w:sz="6" w:space="0" w:color="auto"/>
              <w:bottom w:val="single" w:sz="6" w:space="0" w:color="auto"/>
              <w:right w:val="single" w:sz="6" w:space="0" w:color="auto"/>
            </w:tcBorders>
          </w:tcPr>
          <w:p w14:paraId="1C1C6048"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c>
          <w:tcPr>
            <w:tcW w:w="1396" w:type="dxa"/>
          </w:tcPr>
          <w:p w14:paraId="07A67371" w14:textId="77777777" w:rsidR="00553043" w:rsidRPr="004805DE" w:rsidRDefault="00553043" w:rsidP="00E271A7">
            <w:pPr>
              <w:numPr>
                <w:ilvl w:val="12"/>
                <w:numId w:val="0"/>
              </w:numPr>
              <w:spacing w:line="240" w:lineRule="auto"/>
              <w:jc w:val="both"/>
              <w:rPr>
                <w:rFonts w:ascii="Neusa Next Std Regular" w:hAnsi="Neusa Next Std Regular" w:cs="Arial"/>
                <w:iCs/>
              </w:rPr>
            </w:pPr>
          </w:p>
        </w:tc>
      </w:tr>
    </w:tbl>
    <w:p w14:paraId="393BFC39" w14:textId="77777777" w:rsidR="00553043" w:rsidRPr="004C212E" w:rsidRDefault="00553043" w:rsidP="00E271A7">
      <w:pPr>
        <w:numPr>
          <w:ilvl w:val="12"/>
          <w:numId w:val="0"/>
        </w:numPr>
        <w:spacing w:line="240" w:lineRule="auto"/>
        <w:jc w:val="both"/>
        <w:rPr>
          <w:rFonts w:ascii="Georgia" w:hAnsi="Georgia" w:cs="Arial"/>
        </w:rPr>
      </w:pPr>
    </w:p>
    <w:tbl>
      <w:tblPr>
        <w:tblW w:w="0" w:type="auto"/>
        <w:tblLayout w:type="fixed"/>
        <w:tblLook w:val="0000" w:firstRow="0" w:lastRow="0" w:firstColumn="0" w:lastColumn="0" w:noHBand="0" w:noVBand="0"/>
      </w:tblPr>
      <w:tblGrid>
        <w:gridCol w:w="7156"/>
      </w:tblGrid>
      <w:tr w:rsidR="00553043" w:rsidRPr="004805DE" w14:paraId="42831394" w14:textId="77777777" w:rsidTr="00016878">
        <w:trPr>
          <w:trHeight w:val="671"/>
        </w:trPr>
        <w:tc>
          <w:tcPr>
            <w:tcW w:w="7156" w:type="dxa"/>
            <w:shd w:val="pct20" w:color="auto" w:fill="auto"/>
          </w:tcPr>
          <w:p w14:paraId="40F0508F" w14:textId="77777777" w:rsidR="00BC53D5" w:rsidRPr="004805DE" w:rsidRDefault="00BC53D5" w:rsidP="00E271A7">
            <w:pPr>
              <w:spacing w:line="240" w:lineRule="auto"/>
              <w:jc w:val="center"/>
              <w:rPr>
                <w:rFonts w:ascii="Neusa Next Std Regular" w:hAnsi="Neusa Next Std Regular" w:cs="Arial"/>
                <w:b/>
                <w:i/>
              </w:rPr>
            </w:pPr>
          </w:p>
          <w:p w14:paraId="4D47F57E" w14:textId="32EEA043" w:rsidR="00553043" w:rsidRPr="004805DE" w:rsidRDefault="00597CF3" w:rsidP="00E271A7">
            <w:pPr>
              <w:spacing w:line="240" w:lineRule="auto"/>
              <w:jc w:val="center"/>
              <w:rPr>
                <w:rFonts w:ascii="Neusa Next Std Regular" w:hAnsi="Neusa Next Std Regular" w:cs="Arial"/>
                <w:b/>
                <w:i/>
              </w:rPr>
            </w:pPr>
            <w:r w:rsidRPr="004805DE">
              <w:rPr>
                <w:rFonts w:ascii="Neusa Next Std Regular" w:hAnsi="Neusa Next Std Regular" w:cs="Arial"/>
                <w:b/>
                <w:i/>
              </w:rPr>
              <w:t>Leake Street Arches</w:t>
            </w:r>
          </w:p>
          <w:p w14:paraId="5CA1B3FF" w14:textId="77777777" w:rsidR="00553043" w:rsidRPr="004805DE" w:rsidRDefault="00553043" w:rsidP="00E271A7">
            <w:pPr>
              <w:spacing w:line="240" w:lineRule="auto"/>
              <w:jc w:val="center"/>
              <w:rPr>
                <w:rFonts w:ascii="Neusa Next Std Regular" w:hAnsi="Neusa Next Std Regular" w:cs="Arial"/>
              </w:rPr>
            </w:pPr>
            <w:r w:rsidRPr="004805DE">
              <w:rPr>
                <w:rFonts w:ascii="Neusa Next Std Regular" w:hAnsi="Neusa Next Std Regular" w:cs="Arial"/>
                <w:b/>
                <w:i/>
              </w:rPr>
              <w:t xml:space="preserve"> COPY</w:t>
            </w:r>
          </w:p>
        </w:tc>
      </w:tr>
    </w:tbl>
    <w:p w14:paraId="3992FBB8" w14:textId="77777777" w:rsidR="00553043" w:rsidRPr="004C212E" w:rsidRDefault="00553043" w:rsidP="00E271A7">
      <w:pPr>
        <w:spacing w:line="240" w:lineRule="auto"/>
        <w:rPr>
          <w:rFonts w:ascii="Georgia" w:hAnsi="Georgia"/>
        </w:rPr>
      </w:pPr>
    </w:p>
    <w:p w14:paraId="50A66432" w14:textId="77777777" w:rsidR="00BC53D5" w:rsidRPr="004C212E" w:rsidRDefault="00BC53D5" w:rsidP="00E271A7">
      <w:pPr>
        <w:pStyle w:val="xl24"/>
        <w:numPr>
          <w:ilvl w:val="12"/>
          <w:numId w:val="0"/>
        </w:numPr>
        <w:spacing w:before="0" w:beforeAutospacing="0" w:after="0" w:afterAutospacing="0"/>
        <w:rPr>
          <w:rFonts w:ascii="Georgia" w:eastAsia="Times New Roman" w:hAnsi="Georgia" w:cs="Times New Roman"/>
          <w:bCs w:val="0"/>
          <w:szCs w:val="20"/>
        </w:rPr>
      </w:pPr>
    </w:p>
    <w:p w14:paraId="1A5EB4D9" w14:textId="77777777" w:rsidR="00BC53D5" w:rsidRPr="004C212E" w:rsidRDefault="00BC53D5" w:rsidP="00E271A7">
      <w:pPr>
        <w:pStyle w:val="xl24"/>
        <w:numPr>
          <w:ilvl w:val="12"/>
          <w:numId w:val="0"/>
        </w:numPr>
        <w:spacing w:before="0" w:beforeAutospacing="0" w:after="0" w:afterAutospacing="0"/>
        <w:rPr>
          <w:rFonts w:ascii="Georgia" w:eastAsia="Times New Roman" w:hAnsi="Georgia" w:cs="Times New Roman"/>
          <w:bCs w:val="0"/>
          <w:szCs w:val="20"/>
        </w:rPr>
      </w:pPr>
    </w:p>
    <w:p w14:paraId="3E4CA4C6" w14:textId="77777777" w:rsidR="00BC53D5" w:rsidRPr="004C212E" w:rsidRDefault="00BC53D5" w:rsidP="00E271A7">
      <w:pPr>
        <w:pStyle w:val="xl24"/>
        <w:numPr>
          <w:ilvl w:val="12"/>
          <w:numId w:val="0"/>
        </w:numPr>
        <w:spacing w:before="0" w:beforeAutospacing="0" w:after="0" w:afterAutospacing="0"/>
        <w:rPr>
          <w:rFonts w:ascii="Georgia" w:eastAsia="Times New Roman" w:hAnsi="Georgia" w:cs="Times New Roman"/>
          <w:bCs w:val="0"/>
          <w:szCs w:val="20"/>
        </w:rPr>
      </w:pPr>
    </w:p>
    <w:p w14:paraId="1D5A25C2" w14:textId="77777777" w:rsidR="00BC53D5" w:rsidRPr="004C212E" w:rsidRDefault="00BC53D5" w:rsidP="00E271A7">
      <w:pPr>
        <w:pStyle w:val="xl24"/>
        <w:numPr>
          <w:ilvl w:val="12"/>
          <w:numId w:val="0"/>
        </w:numPr>
        <w:spacing w:before="0" w:beforeAutospacing="0" w:after="0" w:afterAutospacing="0"/>
        <w:rPr>
          <w:rFonts w:ascii="Georgia" w:eastAsia="Times New Roman" w:hAnsi="Georgia" w:cs="Times New Roman"/>
          <w:bCs w:val="0"/>
          <w:szCs w:val="20"/>
        </w:rPr>
      </w:pPr>
    </w:p>
    <w:p w14:paraId="2667578C" w14:textId="77777777" w:rsidR="00BC53D5" w:rsidRPr="004C212E" w:rsidRDefault="00BC53D5" w:rsidP="00E271A7">
      <w:pPr>
        <w:pStyle w:val="xl24"/>
        <w:numPr>
          <w:ilvl w:val="12"/>
          <w:numId w:val="0"/>
        </w:numPr>
        <w:spacing w:before="0" w:beforeAutospacing="0" w:after="0" w:afterAutospacing="0"/>
        <w:rPr>
          <w:rFonts w:ascii="Georgia" w:eastAsia="Times New Roman" w:hAnsi="Georgia" w:cs="Times New Roman"/>
          <w:bCs w:val="0"/>
          <w:szCs w:val="20"/>
        </w:rPr>
      </w:pPr>
    </w:p>
    <w:p w14:paraId="11F9D4FE" w14:textId="77777777" w:rsidR="00B23EDF" w:rsidRDefault="00B23EDF">
      <w:pPr>
        <w:spacing w:after="160"/>
        <w:rPr>
          <w:rFonts w:ascii="Neusa Next Std Regular" w:eastAsia="Times New Roman" w:hAnsi="Neusa Next Std Regular" w:cs="Times New Roman"/>
          <w:b/>
          <w:sz w:val="21"/>
          <w:szCs w:val="20"/>
        </w:rPr>
      </w:pPr>
      <w:r>
        <w:rPr>
          <w:rFonts w:ascii="Neusa Next Std Regular" w:eastAsia="Times New Roman" w:hAnsi="Neusa Next Std Regular" w:cs="Times New Roman"/>
          <w:bCs/>
          <w:szCs w:val="20"/>
        </w:rPr>
        <w:br w:type="page"/>
      </w:r>
    </w:p>
    <w:p w14:paraId="19CD14F0" w14:textId="3A0FFA15" w:rsidR="00BC53D5" w:rsidRPr="00B23EDF" w:rsidRDefault="00597CF3" w:rsidP="00E271A7">
      <w:pPr>
        <w:pStyle w:val="xl24"/>
        <w:numPr>
          <w:ilvl w:val="12"/>
          <w:numId w:val="0"/>
        </w:numPr>
        <w:spacing w:before="0" w:beforeAutospacing="0" w:after="0" w:afterAutospacing="0"/>
        <w:rPr>
          <w:rFonts w:ascii="Neusa Next Std Regular" w:eastAsiaTheme="majorEastAsia" w:hAnsi="Neusa Next Std Regular" w:cs="Times New Roman (Headings CS)"/>
          <w:b w:val="0"/>
          <w:bCs w:val="0"/>
          <w:caps/>
          <w:color w:val="8C2E87"/>
          <w:sz w:val="28"/>
          <w:szCs w:val="26"/>
        </w:rPr>
      </w:pPr>
      <w:r w:rsidRPr="00B23EDF">
        <w:rPr>
          <w:rFonts w:ascii="Neusa Next Std Regular" w:eastAsiaTheme="majorEastAsia" w:hAnsi="Neusa Next Std Regular" w:cs="Times New Roman (Headings CS)"/>
          <w:b w:val="0"/>
          <w:bCs w:val="0"/>
          <w:caps/>
          <w:color w:val="8C2E87"/>
          <w:sz w:val="28"/>
          <w:szCs w:val="26"/>
        </w:rPr>
        <w:lastRenderedPageBreak/>
        <w:t>LSA</w:t>
      </w:r>
      <w:r w:rsidR="00BC53D5" w:rsidRPr="00B23EDF">
        <w:rPr>
          <w:rFonts w:ascii="Neusa Next Std Regular" w:eastAsiaTheme="majorEastAsia" w:hAnsi="Neusa Next Std Regular" w:cs="Times New Roman (Headings CS)"/>
          <w:b w:val="0"/>
          <w:bCs w:val="0"/>
          <w:caps/>
          <w:color w:val="8C2E87"/>
          <w:sz w:val="28"/>
          <w:szCs w:val="26"/>
        </w:rPr>
        <w:t xml:space="preserve"> – Acknowledgement of Events Guide</w:t>
      </w:r>
    </w:p>
    <w:p w14:paraId="6BA9012B" w14:textId="77777777" w:rsidR="00BC53D5" w:rsidRPr="004805DE" w:rsidRDefault="00BC53D5" w:rsidP="00E271A7">
      <w:pPr>
        <w:spacing w:line="240" w:lineRule="auto"/>
        <w:jc w:val="both"/>
        <w:rPr>
          <w:rFonts w:cs="Arial"/>
        </w:rPr>
      </w:pPr>
    </w:p>
    <w:p w14:paraId="4D9EC17C" w14:textId="4B877254" w:rsidR="00BC53D5" w:rsidRPr="004805DE" w:rsidRDefault="00BC53D5" w:rsidP="00E271A7">
      <w:pPr>
        <w:spacing w:line="240" w:lineRule="auto"/>
        <w:jc w:val="both"/>
        <w:rPr>
          <w:rFonts w:cs="Arial"/>
        </w:rPr>
      </w:pPr>
      <w:r w:rsidRPr="004805DE">
        <w:rPr>
          <w:rFonts w:cs="Arial"/>
        </w:rPr>
        <w:t xml:space="preserve">I have read the </w:t>
      </w:r>
      <w:r w:rsidR="00597CF3" w:rsidRPr="004805DE">
        <w:rPr>
          <w:rFonts w:cs="Arial"/>
        </w:rPr>
        <w:t>L</w:t>
      </w:r>
      <w:r w:rsidR="0060541D">
        <w:rPr>
          <w:rFonts w:cs="Arial"/>
        </w:rPr>
        <w:t>EAKE STREET ARCHES</w:t>
      </w:r>
      <w:r w:rsidRPr="004805DE">
        <w:rPr>
          <w:rFonts w:cs="Arial"/>
        </w:rPr>
        <w:t xml:space="preserve"> EVENTS GUIDE and agree to </w:t>
      </w:r>
      <w:r w:rsidR="00870018" w:rsidRPr="0080605A">
        <w:t>comply with th</w:t>
      </w:r>
      <w:r w:rsidR="00870018">
        <w:t>e</w:t>
      </w:r>
      <w:r w:rsidR="00870018" w:rsidRPr="0080605A">
        <w:t xml:space="preserve"> requirements</w:t>
      </w:r>
      <w:r w:rsidR="00870018">
        <w:t xml:space="preserve"> set forth in the guide</w:t>
      </w:r>
      <w:r w:rsidRPr="004805DE">
        <w:rPr>
          <w:rFonts w:cs="Arial"/>
        </w:rPr>
        <w:t>. I also acknowledge the following:</w:t>
      </w:r>
    </w:p>
    <w:p w14:paraId="5E719D6B" w14:textId="77777777" w:rsidR="00BC53D5" w:rsidRPr="004805DE" w:rsidRDefault="00BC53D5">
      <w:pPr>
        <w:pStyle w:val="LSABullet"/>
      </w:pPr>
      <w:r w:rsidRPr="004805DE">
        <w:t xml:space="preserve">That any breach there under may result in me being removed from and subsequently barred from site. </w:t>
      </w:r>
    </w:p>
    <w:p w14:paraId="47B0F6E0" w14:textId="435ECE76" w:rsidR="00BC53D5" w:rsidRPr="004805DE" w:rsidRDefault="00BC53D5">
      <w:pPr>
        <w:pStyle w:val="LSABullet"/>
      </w:pPr>
      <w:r w:rsidRPr="004805DE">
        <w:t>That any breach there under may result in my/my employers</w:t>
      </w:r>
      <w:r w:rsidR="00CB3976">
        <w:t>’</w:t>
      </w:r>
      <w:r w:rsidRPr="004805DE">
        <w:t xml:space="preserve"> contract being terminated and barred from being employed by </w:t>
      </w:r>
      <w:r w:rsidR="00597CF3" w:rsidRPr="004805DE">
        <w:t>LSA</w:t>
      </w:r>
      <w:r w:rsidRPr="004805DE">
        <w:t xml:space="preserve"> at any time in the future.   </w:t>
      </w:r>
    </w:p>
    <w:p w14:paraId="6AFBC384" w14:textId="149A4550" w:rsidR="00BC53D5" w:rsidRPr="004805DE" w:rsidRDefault="00BC53D5">
      <w:pPr>
        <w:pStyle w:val="LSABullet"/>
      </w:pPr>
      <w:r w:rsidRPr="004805DE">
        <w:t xml:space="preserve">That should I commit any breach thereunder, </w:t>
      </w:r>
      <w:r w:rsidR="00597CF3" w:rsidRPr="004805DE">
        <w:t>LSA</w:t>
      </w:r>
      <w:r w:rsidRPr="004805DE">
        <w:t xml:space="preserve"> reserve the right to report my activities and those of my employer to the Environmental Health Officer, the Health and Safety Executive or any other Enforcing Authority and legal proceedings may be taken against me and/or my employer </w:t>
      </w:r>
    </w:p>
    <w:p w14:paraId="57889E7B" w14:textId="77777777" w:rsidR="00BC53D5" w:rsidRPr="004805DE" w:rsidRDefault="00BC53D5" w:rsidP="00E271A7">
      <w:pPr>
        <w:numPr>
          <w:ilvl w:val="12"/>
          <w:numId w:val="0"/>
        </w:numPr>
        <w:spacing w:line="240" w:lineRule="auto"/>
        <w:jc w:val="both"/>
        <w:rPr>
          <w:rFonts w:ascii="Neusa Next Std Regular" w:hAnsi="Neusa Next Std Regular" w:cs="Arial"/>
        </w:rPr>
      </w:pPr>
    </w:p>
    <w:tbl>
      <w:tblPr>
        <w:tblW w:w="0" w:type="auto"/>
        <w:tblLayout w:type="fixed"/>
        <w:tblLook w:val="0000" w:firstRow="0" w:lastRow="0" w:firstColumn="0" w:lastColumn="0" w:noHBand="0" w:noVBand="0"/>
      </w:tblPr>
      <w:tblGrid>
        <w:gridCol w:w="3168"/>
        <w:gridCol w:w="3960"/>
        <w:gridCol w:w="1396"/>
      </w:tblGrid>
      <w:tr w:rsidR="006133D4" w:rsidRPr="004805DE" w14:paraId="025885CB" w14:textId="77777777" w:rsidTr="00242DB5">
        <w:tc>
          <w:tcPr>
            <w:tcW w:w="3168" w:type="dxa"/>
            <w:tcBorders>
              <w:top w:val="single" w:sz="6" w:space="0" w:color="auto"/>
              <w:left w:val="single" w:sz="6" w:space="0" w:color="auto"/>
              <w:bottom w:val="single" w:sz="6" w:space="0" w:color="auto"/>
            </w:tcBorders>
            <w:shd w:val="pct20" w:color="auto" w:fill="auto"/>
          </w:tcPr>
          <w:p w14:paraId="01AAAA18" w14:textId="77777777" w:rsidR="006133D4" w:rsidRPr="004805DE" w:rsidRDefault="006133D4" w:rsidP="00242DB5">
            <w:pPr>
              <w:numPr>
                <w:ilvl w:val="12"/>
                <w:numId w:val="0"/>
              </w:numPr>
              <w:spacing w:after="120" w:line="240" w:lineRule="auto"/>
              <w:jc w:val="both"/>
              <w:rPr>
                <w:rFonts w:ascii="Neusa Next Std Regular" w:hAnsi="Neusa Next Std Regular" w:cs="Arial"/>
                <w:b/>
                <w:iCs/>
              </w:rPr>
            </w:pPr>
            <w:r w:rsidRPr="004805DE">
              <w:rPr>
                <w:rFonts w:ascii="Neusa Next Std Regular" w:hAnsi="Neusa Next Std Regular" w:cs="Arial"/>
                <w:b/>
                <w:iCs/>
              </w:rPr>
              <w:t>Signature:</w:t>
            </w:r>
          </w:p>
        </w:tc>
        <w:tc>
          <w:tcPr>
            <w:tcW w:w="3960" w:type="dxa"/>
            <w:tcBorders>
              <w:top w:val="single" w:sz="6" w:space="0" w:color="auto"/>
              <w:left w:val="single" w:sz="6" w:space="0" w:color="auto"/>
              <w:bottom w:val="single" w:sz="6" w:space="0" w:color="auto"/>
              <w:right w:val="single" w:sz="6" w:space="0" w:color="auto"/>
            </w:tcBorders>
          </w:tcPr>
          <w:p w14:paraId="0B4C0009"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1396" w:type="dxa"/>
          </w:tcPr>
          <w:p w14:paraId="7DAA1E47"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r>
      <w:tr w:rsidR="006133D4" w:rsidRPr="004805DE" w14:paraId="130183B9" w14:textId="77777777" w:rsidTr="00242DB5">
        <w:tc>
          <w:tcPr>
            <w:tcW w:w="3168" w:type="dxa"/>
          </w:tcPr>
          <w:p w14:paraId="1911789E"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3960" w:type="dxa"/>
          </w:tcPr>
          <w:p w14:paraId="4E4CFDE5"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1396" w:type="dxa"/>
          </w:tcPr>
          <w:p w14:paraId="7AB52962"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r>
      <w:tr w:rsidR="006133D4" w:rsidRPr="004805DE" w14:paraId="344A2CF3" w14:textId="77777777" w:rsidTr="00242DB5">
        <w:tc>
          <w:tcPr>
            <w:tcW w:w="3168" w:type="dxa"/>
            <w:tcBorders>
              <w:top w:val="single" w:sz="6" w:space="0" w:color="auto"/>
              <w:left w:val="single" w:sz="6" w:space="0" w:color="auto"/>
              <w:bottom w:val="single" w:sz="6" w:space="0" w:color="auto"/>
            </w:tcBorders>
            <w:shd w:val="pct20" w:color="auto" w:fill="auto"/>
          </w:tcPr>
          <w:p w14:paraId="3C271212" w14:textId="77777777" w:rsidR="006133D4" w:rsidRPr="004805DE" w:rsidRDefault="006133D4" w:rsidP="00242DB5">
            <w:pPr>
              <w:numPr>
                <w:ilvl w:val="12"/>
                <w:numId w:val="0"/>
              </w:numPr>
              <w:spacing w:after="120" w:line="240" w:lineRule="auto"/>
              <w:jc w:val="both"/>
              <w:rPr>
                <w:rFonts w:ascii="Neusa Next Std Regular" w:hAnsi="Neusa Next Std Regular" w:cs="Arial"/>
                <w:b/>
                <w:iCs/>
              </w:rPr>
            </w:pPr>
            <w:r w:rsidRPr="004805DE">
              <w:rPr>
                <w:rFonts w:ascii="Neusa Next Std Regular" w:hAnsi="Neusa Next Std Regular" w:cs="Arial"/>
                <w:b/>
                <w:iCs/>
              </w:rPr>
              <w:t>Print Name:</w:t>
            </w:r>
          </w:p>
        </w:tc>
        <w:tc>
          <w:tcPr>
            <w:tcW w:w="3960" w:type="dxa"/>
            <w:tcBorders>
              <w:top w:val="single" w:sz="6" w:space="0" w:color="auto"/>
              <w:left w:val="single" w:sz="6" w:space="0" w:color="auto"/>
              <w:bottom w:val="single" w:sz="6" w:space="0" w:color="auto"/>
              <w:right w:val="single" w:sz="6" w:space="0" w:color="auto"/>
            </w:tcBorders>
          </w:tcPr>
          <w:p w14:paraId="41ED096A"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1396" w:type="dxa"/>
          </w:tcPr>
          <w:p w14:paraId="3D8F0F49"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r>
      <w:tr w:rsidR="006133D4" w:rsidRPr="004805DE" w14:paraId="7D882D12" w14:textId="77777777" w:rsidTr="00242DB5">
        <w:tc>
          <w:tcPr>
            <w:tcW w:w="3168" w:type="dxa"/>
          </w:tcPr>
          <w:p w14:paraId="1CAB406B"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3960" w:type="dxa"/>
          </w:tcPr>
          <w:p w14:paraId="70D3100D"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1396" w:type="dxa"/>
          </w:tcPr>
          <w:p w14:paraId="6C1BB1FD"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r>
      <w:tr w:rsidR="006133D4" w:rsidRPr="004805DE" w14:paraId="0E3AD6F8" w14:textId="77777777" w:rsidTr="00242DB5">
        <w:tc>
          <w:tcPr>
            <w:tcW w:w="3168" w:type="dxa"/>
            <w:tcBorders>
              <w:top w:val="single" w:sz="4" w:space="0" w:color="auto"/>
              <w:left w:val="single" w:sz="4" w:space="0" w:color="auto"/>
              <w:bottom w:val="single" w:sz="4" w:space="0" w:color="auto"/>
              <w:right w:val="single" w:sz="4" w:space="0" w:color="auto"/>
            </w:tcBorders>
            <w:shd w:val="pct20" w:color="auto" w:fill="auto"/>
          </w:tcPr>
          <w:p w14:paraId="6C35F69C" w14:textId="77777777" w:rsidR="006133D4" w:rsidRPr="004805DE" w:rsidRDefault="006133D4" w:rsidP="00242DB5">
            <w:pPr>
              <w:numPr>
                <w:ilvl w:val="12"/>
                <w:numId w:val="0"/>
              </w:numPr>
              <w:spacing w:after="120" w:line="240" w:lineRule="auto"/>
              <w:jc w:val="both"/>
              <w:rPr>
                <w:rFonts w:ascii="Neusa Next Std Regular" w:hAnsi="Neusa Next Std Regular" w:cs="Arial"/>
                <w:b/>
                <w:iCs/>
              </w:rPr>
            </w:pPr>
            <w:r>
              <w:rPr>
                <w:rFonts w:ascii="Neusa Next Std Regular" w:hAnsi="Neusa Next Std Regular" w:cs="Arial"/>
                <w:b/>
                <w:iCs/>
              </w:rPr>
              <w:t>Role</w:t>
            </w:r>
            <w:r w:rsidRPr="004805DE">
              <w:rPr>
                <w:rFonts w:ascii="Neusa Next Std Regular" w:hAnsi="Neusa Next Std Regular" w:cs="Arial"/>
                <w:b/>
                <w:iCs/>
              </w:rPr>
              <w:t>:</w:t>
            </w:r>
          </w:p>
        </w:tc>
        <w:tc>
          <w:tcPr>
            <w:tcW w:w="3960" w:type="dxa"/>
            <w:tcBorders>
              <w:top w:val="single" w:sz="4" w:space="0" w:color="auto"/>
              <w:left w:val="single" w:sz="4" w:space="0" w:color="auto"/>
              <w:bottom w:val="single" w:sz="4" w:space="0" w:color="auto"/>
              <w:right w:val="single" w:sz="4" w:space="0" w:color="auto"/>
            </w:tcBorders>
          </w:tcPr>
          <w:p w14:paraId="6D42AE3D"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1396" w:type="dxa"/>
            <w:tcBorders>
              <w:left w:val="nil"/>
            </w:tcBorders>
          </w:tcPr>
          <w:p w14:paraId="322345D5"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r>
      <w:tr w:rsidR="006133D4" w:rsidRPr="004805DE" w14:paraId="4FD63B1C" w14:textId="77777777" w:rsidTr="00242DB5">
        <w:tc>
          <w:tcPr>
            <w:tcW w:w="3168" w:type="dxa"/>
            <w:tcBorders>
              <w:bottom w:val="single" w:sz="4" w:space="0" w:color="auto"/>
            </w:tcBorders>
          </w:tcPr>
          <w:p w14:paraId="0255B2BA"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3960" w:type="dxa"/>
            <w:tcBorders>
              <w:bottom w:val="single" w:sz="4" w:space="0" w:color="auto"/>
            </w:tcBorders>
          </w:tcPr>
          <w:p w14:paraId="2CB639C0"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1396" w:type="dxa"/>
          </w:tcPr>
          <w:p w14:paraId="65D24CB9"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r>
      <w:tr w:rsidR="006133D4" w:rsidRPr="006133D4" w14:paraId="2DC5FDE8" w14:textId="77777777" w:rsidTr="00242DB5">
        <w:tc>
          <w:tcPr>
            <w:tcW w:w="31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A67C35" w14:textId="77777777" w:rsidR="006133D4" w:rsidRPr="006133D4" w:rsidRDefault="006133D4" w:rsidP="00242DB5">
            <w:pPr>
              <w:numPr>
                <w:ilvl w:val="12"/>
                <w:numId w:val="0"/>
              </w:numPr>
              <w:spacing w:after="120" w:line="240" w:lineRule="auto"/>
              <w:jc w:val="both"/>
              <w:rPr>
                <w:rFonts w:ascii="Neusa Next Std Regular" w:hAnsi="Neusa Next Std Regular" w:cs="Arial"/>
                <w:b/>
                <w:iCs/>
              </w:rPr>
            </w:pPr>
            <w:r w:rsidRPr="004805DE">
              <w:rPr>
                <w:rFonts w:ascii="Neusa Next Std Regular" w:hAnsi="Neusa Next Std Regular" w:cs="Arial"/>
                <w:b/>
                <w:iCs/>
              </w:rPr>
              <w:t>Event Company:</w:t>
            </w:r>
          </w:p>
        </w:tc>
        <w:tc>
          <w:tcPr>
            <w:tcW w:w="3960" w:type="dxa"/>
            <w:tcBorders>
              <w:top w:val="single" w:sz="4" w:space="0" w:color="auto"/>
              <w:left w:val="single" w:sz="4" w:space="0" w:color="auto"/>
              <w:bottom w:val="single" w:sz="4" w:space="0" w:color="auto"/>
              <w:right w:val="single" w:sz="4" w:space="0" w:color="auto"/>
            </w:tcBorders>
          </w:tcPr>
          <w:p w14:paraId="55F7F1B1" w14:textId="77777777" w:rsidR="006133D4" w:rsidRPr="006133D4" w:rsidRDefault="006133D4" w:rsidP="00242DB5">
            <w:pPr>
              <w:numPr>
                <w:ilvl w:val="12"/>
                <w:numId w:val="0"/>
              </w:numPr>
              <w:spacing w:after="120" w:line="240" w:lineRule="auto"/>
              <w:jc w:val="both"/>
              <w:rPr>
                <w:rFonts w:ascii="Neusa Next Std Regular" w:hAnsi="Neusa Next Std Regular" w:cs="Arial"/>
                <w:b/>
                <w:iCs/>
              </w:rPr>
            </w:pPr>
          </w:p>
        </w:tc>
        <w:tc>
          <w:tcPr>
            <w:tcW w:w="1396" w:type="dxa"/>
            <w:tcBorders>
              <w:left w:val="single" w:sz="4" w:space="0" w:color="auto"/>
            </w:tcBorders>
          </w:tcPr>
          <w:p w14:paraId="23FFF77B" w14:textId="77777777" w:rsidR="006133D4" w:rsidRPr="006133D4" w:rsidRDefault="006133D4" w:rsidP="00242DB5">
            <w:pPr>
              <w:numPr>
                <w:ilvl w:val="12"/>
                <w:numId w:val="0"/>
              </w:numPr>
              <w:spacing w:after="120" w:line="240" w:lineRule="auto"/>
              <w:jc w:val="both"/>
              <w:rPr>
                <w:rFonts w:ascii="Neusa Next Std Regular" w:hAnsi="Neusa Next Std Regular" w:cs="Arial"/>
                <w:b/>
                <w:iCs/>
              </w:rPr>
            </w:pPr>
          </w:p>
        </w:tc>
      </w:tr>
      <w:tr w:rsidR="006133D4" w:rsidRPr="004805DE" w14:paraId="7D09006B" w14:textId="77777777" w:rsidTr="00242DB5">
        <w:tc>
          <w:tcPr>
            <w:tcW w:w="3168" w:type="dxa"/>
            <w:tcBorders>
              <w:top w:val="single" w:sz="4" w:space="0" w:color="auto"/>
            </w:tcBorders>
          </w:tcPr>
          <w:p w14:paraId="1FAA670E"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3960" w:type="dxa"/>
            <w:tcBorders>
              <w:top w:val="single" w:sz="4" w:space="0" w:color="auto"/>
            </w:tcBorders>
          </w:tcPr>
          <w:p w14:paraId="67403948"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1396" w:type="dxa"/>
          </w:tcPr>
          <w:p w14:paraId="25E27E03"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r>
      <w:tr w:rsidR="006133D4" w:rsidRPr="004805DE" w14:paraId="093122C1" w14:textId="77777777" w:rsidTr="00242DB5">
        <w:tc>
          <w:tcPr>
            <w:tcW w:w="3168" w:type="dxa"/>
            <w:tcBorders>
              <w:top w:val="single" w:sz="6" w:space="0" w:color="auto"/>
              <w:left w:val="single" w:sz="6" w:space="0" w:color="auto"/>
              <w:bottom w:val="single" w:sz="6" w:space="0" w:color="auto"/>
            </w:tcBorders>
            <w:shd w:val="pct20" w:color="auto" w:fill="auto"/>
          </w:tcPr>
          <w:p w14:paraId="5D620613" w14:textId="77777777" w:rsidR="006133D4" w:rsidRPr="004805DE" w:rsidRDefault="006133D4" w:rsidP="00242DB5">
            <w:pPr>
              <w:numPr>
                <w:ilvl w:val="12"/>
                <w:numId w:val="0"/>
              </w:numPr>
              <w:spacing w:after="120" w:line="240" w:lineRule="auto"/>
              <w:jc w:val="both"/>
              <w:rPr>
                <w:rFonts w:ascii="Neusa Next Std Regular" w:hAnsi="Neusa Next Std Regular" w:cs="Arial"/>
                <w:b/>
                <w:iCs/>
              </w:rPr>
            </w:pPr>
            <w:r w:rsidRPr="004805DE">
              <w:rPr>
                <w:rFonts w:ascii="Neusa Next Std Regular" w:hAnsi="Neusa Next Std Regular" w:cs="Arial"/>
                <w:b/>
                <w:iCs/>
              </w:rPr>
              <w:t>Date:</w:t>
            </w:r>
          </w:p>
        </w:tc>
        <w:tc>
          <w:tcPr>
            <w:tcW w:w="3960" w:type="dxa"/>
            <w:tcBorders>
              <w:top w:val="single" w:sz="6" w:space="0" w:color="auto"/>
              <w:left w:val="single" w:sz="6" w:space="0" w:color="auto"/>
              <w:bottom w:val="single" w:sz="6" w:space="0" w:color="auto"/>
              <w:right w:val="single" w:sz="6" w:space="0" w:color="auto"/>
            </w:tcBorders>
          </w:tcPr>
          <w:p w14:paraId="148FF4D3"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c>
          <w:tcPr>
            <w:tcW w:w="1396" w:type="dxa"/>
          </w:tcPr>
          <w:p w14:paraId="71B00809" w14:textId="77777777" w:rsidR="006133D4" w:rsidRPr="004805DE" w:rsidRDefault="006133D4" w:rsidP="00242DB5">
            <w:pPr>
              <w:numPr>
                <w:ilvl w:val="12"/>
                <w:numId w:val="0"/>
              </w:numPr>
              <w:spacing w:line="240" w:lineRule="auto"/>
              <w:jc w:val="both"/>
              <w:rPr>
                <w:rFonts w:ascii="Neusa Next Std Regular" w:hAnsi="Neusa Next Std Regular" w:cs="Arial"/>
                <w:iCs/>
              </w:rPr>
            </w:pPr>
          </w:p>
        </w:tc>
      </w:tr>
    </w:tbl>
    <w:p w14:paraId="52053BA8" w14:textId="77777777" w:rsidR="00BC53D5" w:rsidRPr="004805DE" w:rsidRDefault="00BC53D5" w:rsidP="00E271A7">
      <w:pPr>
        <w:numPr>
          <w:ilvl w:val="12"/>
          <w:numId w:val="0"/>
        </w:numPr>
        <w:spacing w:line="240" w:lineRule="auto"/>
        <w:jc w:val="both"/>
        <w:rPr>
          <w:rFonts w:ascii="Neusa Next Std Regular" w:hAnsi="Neusa Next Std Regular" w:cs="Arial"/>
        </w:rPr>
      </w:pPr>
    </w:p>
    <w:p w14:paraId="218D9C00" w14:textId="77777777" w:rsidR="00BC53D5" w:rsidRPr="004805DE" w:rsidRDefault="00BC53D5" w:rsidP="00E271A7">
      <w:pPr>
        <w:spacing w:line="240" w:lineRule="auto"/>
        <w:rPr>
          <w:rFonts w:ascii="Neusa Next Std Regular" w:hAnsi="Neusa Next Std Regular"/>
        </w:rPr>
      </w:pPr>
    </w:p>
    <w:tbl>
      <w:tblPr>
        <w:tblW w:w="0" w:type="auto"/>
        <w:tblLayout w:type="fixed"/>
        <w:tblLook w:val="0000" w:firstRow="0" w:lastRow="0" w:firstColumn="0" w:lastColumn="0" w:noHBand="0" w:noVBand="0"/>
      </w:tblPr>
      <w:tblGrid>
        <w:gridCol w:w="7156"/>
      </w:tblGrid>
      <w:tr w:rsidR="00016878" w:rsidRPr="004805DE" w14:paraId="2374A395" w14:textId="77777777" w:rsidTr="004B5FEF">
        <w:trPr>
          <w:trHeight w:val="671"/>
        </w:trPr>
        <w:tc>
          <w:tcPr>
            <w:tcW w:w="7156" w:type="dxa"/>
            <w:shd w:val="pct20" w:color="auto" w:fill="auto"/>
          </w:tcPr>
          <w:p w14:paraId="1F282FED" w14:textId="77777777" w:rsidR="00016878" w:rsidRPr="004805DE" w:rsidRDefault="00016878" w:rsidP="004B5FEF">
            <w:pPr>
              <w:spacing w:line="240" w:lineRule="auto"/>
              <w:jc w:val="center"/>
              <w:rPr>
                <w:rFonts w:ascii="Neusa Next Std Regular" w:hAnsi="Neusa Next Std Regular" w:cs="Arial"/>
                <w:b/>
                <w:i/>
              </w:rPr>
            </w:pPr>
          </w:p>
          <w:p w14:paraId="63C356B6" w14:textId="6FC85F7D" w:rsidR="00016878" w:rsidRPr="004805DE" w:rsidRDefault="00717BF7" w:rsidP="004B5FEF">
            <w:pPr>
              <w:spacing w:line="240" w:lineRule="auto"/>
              <w:jc w:val="center"/>
              <w:rPr>
                <w:rFonts w:ascii="Neusa Next Std Regular" w:hAnsi="Neusa Next Std Regular" w:cs="Arial"/>
                <w:b/>
                <w:i/>
              </w:rPr>
            </w:pPr>
            <w:r w:rsidRPr="004805DE">
              <w:rPr>
                <w:rFonts w:ascii="Neusa Next Std Regular" w:hAnsi="Neusa Next Std Regular" w:cs="Arial"/>
                <w:b/>
                <w:i/>
              </w:rPr>
              <w:t>Event Organisers</w:t>
            </w:r>
          </w:p>
          <w:p w14:paraId="57E2661F" w14:textId="77777777" w:rsidR="00016878" w:rsidRPr="004805DE" w:rsidRDefault="00016878" w:rsidP="004B5FEF">
            <w:pPr>
              <w:spacing w:line="240" w:lineRule="auto"/>
              <w:jc w:val="center"/>
              <w:rPr>
                <w:rFonts w:ascii="Neusa Next Std Regular" w:hAnsi="Neusa Next Std Regular" w:cs="Arial"/>
              </w:rPr>
            </w:pPr>
            <w:r w:rsidRPr="004805DE">
              <w:rPr>
                <w:rFonts w:ascii="Neusa Next Std Regular" w:hAnsi="Neusa Next Std Regular" w:cs="Arial"/>
                <w:b/>
                <w:i/>
              </w:rPr>
              <w:t xml:space="preserve"> COPY</w:t>
            </w:r>
          </w:p>
        </w:tc>
      </w:tr>
    </w:tbl>
    <w:p w14:paraId="68EEF15D" w14:textId="77777777" w:rsidR="00BC53D5" w:rsidRPr="004805DE" w:rsidRDefault="00BC53D5" w:rsidP="00E271A7">
      <w:pPr>
        <w:pStyle w:val="xl24"/>
        <w:numPr>
          <w:ilvl w:val="12"/>
          <w:numId w:val="0"/>
        </w:numPr>
        <w:spacing w:before="0" w:beforeAutospacing="0" w:after="0" w:afterAutospacing="0"/>
        <w:rPr>
          <w:rFonts w:ascii="Neusa Next Std Regular" w:eastAsia="Times New Roman" w:hAnsi="Neusa Next Std Regular" w:cs="Times New Roman"/>
          <w:bCs w:val="0"/>
          <w:szCs w:val="20"/>
        </w:rPr>
      </w:pPr>
    </w:p>
    <w:p w14:paraId="0EE83693" w14:textId="77777777" w:rsidR="00BC53D5" w:rsidRPr="004805DE" w:rsidRDefault="00BC53D5" w:rsidP="00E271A7">
      <w:pPr>
        <w:pStyle w:val="xl24"/>
        <w:numPr>
          <w:ilvl w:val="12"/>
          <w:numId w:val="0"/>
        </w:numPr>
        <w:spacing w:before="0" w:beforeAutospacing="0" w:after="0" w:afterAutospacing="0"/>
        <w:rPr>
          <w:rFonts w:ascii="Neusa Next Std Regular" w:eastAsia="Times New Roman" w:hAnsi="Neusa Next Std Regular" w:cs="Times New Roman"/>
          <w:bCs w:val="0"/>
          <w:szCs w:val="20"/>
        </w:rPr>
      </w:pPr>
    </w:p>
    <w:p w14:paraId="7D824D69" w14:textId="77777777" w:rsidR="00BC53D5" w:rsidRPr="004805DE" w:rsidRDefault="00BC53D5" w:rsidP="00E271A7">
      <w:pPr>
        <w:pStyle w:val="xl24"/>
        <w:numPr>
          <w:ilvl w:val="12"/>
          <w:numId w:val="0"/>
        </w:numPr>
        <w:spacing w:before="0" w:beforeAutospacing="0" w:after="0" w:afterAutospacing="0"/>
        <w:rPr>
          <w:rFonts w:ascii="Neusa Next Std Regular" w:eastAsia="Times New Roman" w:hAnsi="Neusa Next Std Regular" w:cs="Times New Roman"/>
          <w:bCs w:val="0"/>
          <w:szCs w:val="20"/>
        </w:rPr>
      </w:pPr>
    </w:p>
    <w:p w14:paraId="31FB33D2" w14:textId="77777777" w:rsidR="00016878" w:rsidRPr="004805DE" w:rsidRDefault="00016878">
      <w:pPr>
        <w:rPr>
          <w:rFonts w:ascii="Neusa Next Std Regular" w:eastAsiaTheme="majorEastAsia" w:hAnsi="Neusa Next Std Regular" w:cstheme="majorBidi"/>
          <w:b/>
          <w:color w:val="2F5496" w:themeColor="accent1" w:themeShade="BF"/>
          <w:sz w:val="32"/>
          <w:szCs w:val="32"/>
        </w:rPr>
      </w:pPr>
      <w:r w:rsidRPr="004805DE">
        <w:rPr>
          <w:rFonts w:ascii="Neusa Next Std Regular" w:hAnsi="Neusa Next Std Regular"/>
        </w:rPr>
        <w:br w:type="page"/>
      </w:r>
    </w:p>
    <w:p w14:paraId="10B1D6C4" w14:textId="7245FC52" w:rsidR="00016878" w:rsidRPr="004805DE" w:rsidRDefault="00016878" w:rsidP="0060541D">
      <w:pPr>
        <w:pStyle w:val="Heading1"/>
        <w:numPr>
          <w:ilvl w:val="0"/>
          <w:numId w:val="0"/>
        </w:numPr>
        <w:spacing w:line="240" w:lineRule="auto"/>
      </w:pPr>
      <w:bookmarkStart w:id="59" w:name="_Appendix_2_–"/>
      <w:bookmarkStart w:id="60" w:name="_Toc113092650"/>
      <w:bookmarkEnd w:id="59"/>
      <w:r w:rsidRPr="004C212E">
        <w:lastRenderedPageBreak/>
        <w:t>Appendix 2 – Event Management Plan</w:t>
      </w:r>
      <w:bookmarkEnd w:id="60"/>
    </w:p>
    <w:p w14:paraId="4AE2D87B" w14:textId="19A232FD" w:rsidR="00016878" w:rsidRPr="004C212E" w:rsidRDefault="004805DE" w:rsidP="004805DE">
      <w:pPr>
        <w:spacing w:line="240" w:lineRule="auto"/>
      </w:pPr>
      <w:r>
        <w:t xml:space="preserve">For commercial filming requests and one-day </w:t>
      </w:r>
      <w:r w:rsidR="00CE6820">
        <w:t>or</w:t>
      </w:r>
      <w:r>
        <w:t xml:space="preserve"> multi-day large-scale events, </w:t>
      </w:r>
      <w:r w:rsidR="00016878" w:rsidRPr="004C212E">
        <w:t xml:space="preserve">an Event Management Plan </w:t>
      </w:r>
      <w:r>
        <w:t xml:space="preserve">is required </w:t>
      </w:r>
      <w:r w:rsidR="00016878" w:rsidRPr="004C212E">
        <w:t>which confirms provisions for the following (as applicable</w:t>
      </w:r>
      <w:r>
        <w:t xml:space="preserve"> to the event taking place</w:t>
      </w:r>
      <w:r w:rsidR="00016878" w:rsidRPr="004C212E">
        <w:t>)</w:t>
      </w:r>
      <w:r>
        <w:t>:</w:t>
      </w:r>
      <w:r w:rsidR="00016878" w:rsidRPr="004C212E">
        <w:t xml:space="preserve">  </w:t>
      </w:r>
    </w:p>
    <w:p w14:paraId="7B97C816" w14:textId="77777777" w:rsidR="00016878" w:rsidRPr="004C212E" w:rsidRDefault="00016878">
      <w:pPr>
        <w:pStyle w:val="ListParagraph"/>
        <w:numPr>
          <w:ilvl w:val="0"/>
          <w:numId w:val="7"/>
        </w:numPr>
      </w:pPr>
      <w:r w:rsidRPr="004C212E">
        <w:t>Health, Safety and Welfare Policy Statement</w:t>
      </w:r>
    </w:p>
    <w:p w14:paraId="08E3F94B" w14:textId="77777777" w:rsidR="00016878" w:rsidRPr="004C212E" w:rsidRDefault="00016878">
      <w:pPr>
        <w:pStyle w:val="ListParagraph"/>
        <w:numPr>
          <w:ilvl w:val="0"/>
          <w:numId w:val="7"/>
        </w:numPr>
      </w:pPr>
      <w:r w:rsidRPr="004C212E">
        <w:t>Health, Safety and Welfare Arrangements Overview</w:t>
      </w:r>
    </w:p>
    <w:p w14:paraId="2CDF6B1E" w14:textId="77777777" w:rsidR="00016878" w:rsidRPr="004C212E" w:rsidRDefault="00016878">
      <w:pPr>
        <w:pStyle w:val="ListParagraph"/>
        <w:numPr>
          <w:ilvl w:val="0"/>
          <w:numId w:val="7"/>
        </w:numPr>
      </w:pPr>
      <w:r w:rsidRPr="004C212E">
        <w:t>Event Safety Management Structure</w:t>
      </w:r>
    </w:p>
    <w:p w14:paraId="121D3292" w14:textId="77777777" w:rsidR="00016878" w:rsidRPr="004C212E" w:rsidRDefault="00016878">
      <w:pPr>
        <w:pStyle w:val="ListParagraph"/>
        <w:numPr>
          <w:ilvl w:val="0"/>
          <w:numId w:val="7"/>
        </w:numPr>
      </w:pPr>
      <w:r w:rsidRPr="004C212E">
        <w:t>Suitable and Sufficient Event Specific Risk Assessments</w:t>
      </w:r>
    </w:p>
    <w:p w14:paraId="0529C842" w14:textId="77777777" w:rsidR="00016878" w:rsidRPr="004C212E" w:rsidRDefault="00016878">
      <w:pPr>
        <w:pStyle w:val="ListParagraph"/>
        <w:numPr>
          <w:ilvl w:val="0"/>
          <w:numId w:val="7"/>
        </w:numPr>
      </w:pPr>
      <w:r w:rsidRPr="004C212E">
        <w:t>Detailed Event Overview</w:t>
      </w:r>
    </w:p>
    <w:p w14:paraId="2EF44ED0" w14:textId="77777777" w:rsidR="00016878" w:rsidRPr="004C212E" w:rsidRDefault="00016878">
      <w:pPr>
        <w:pStyle w:val="ListParagraph"/>
        <w:numPr>
          <w:ilvl w:val="0"/>
          <w:numId w:val="7"/>
        </w:numPr>
      </w:pPr>
      <w:r w:rsidRPr="004C212E">
        <w:t>Site Layout Overview</w:t>
      </w:r>
    </w:p>
    <w:p w14:paraId="6D805C4C" w14:textId="77777777" w:rsidR="00016878" w:rsidRPr="004C212E" w:rsidRDefault="00016878">
      <w:pPr>
        <w:pStyle w:val="ListParagraph"/>
        <w:numPr>
          <w:ilvl w:val="0"/>
          <w:numId w:val="7"/>
        </w:numPr>
      </w:pPr>
      <w:r w:rsidRPr="004C212E">
        <w:t>Temporary Structures and Infrastructure</w:t>
      </w:r>
    </w:p>
    <w:p w14:paraId="7061CE89" w14:textId="77777777" w:rsidR="00016878" w:rsidRPr="004C212E" w:rsidRDefault="00016878">
      <w:pPr>
        <w:pStyle w:val="ListParagraph"/>
        <w:numPr>
          <w:ilvl w:val="0"/>
          <w:numId w:val="7"/>
        </w:numPr>
      </w:pPr>
      <w:r w:rsidRPr="004C212E">
        <w:t>Barriers</w:t>
      </w:r>
    </w:p>
    <w:p w14:paraId="733D5294" w14:textId="77777777" w:rsidR="00016878" w:rsidRPr="004C212E" w:rsidRDefault="00016878">
      <w:pPr>
        <w:pStyle w:val="ListParagraph"/>
        <w:numPr>
          <w:ilvl w:val="0"/>
          <w:numId w:val="7"/>
        </w:numPr>
      </w:pPr>
      <w:r w:rsidRPr="004C212E">
        <w:t>Crowd / Traffic Management</w:t>
      </w:r>
    </w:p>
    <w:p w14:paraId="1295FEDD" w14:textId="77777777" w:rsidR="00016878" w:rsidRPr="004C212E" w:rsidRDefault="00016878">
      <w:pPr>
        <w:pStyle w:val="ListParagraph"/>
        <w:numPr>
          <w:ilvl w:val="0"/>
          <w:numId w:val="7"/>
        </w:numPr>
      </w:pPr>
      <w:r w:rsidRPr="004C212E">
        <w:t>Search Policy</w:t>
      </w:r>
    </w:p>
    <w:p w14:paraId="1F5F2AF2" w14:textId="77777777" w:rsidR="00016878" w:rsidRPr="004C212E" w:rsidRDefault="00016878">
      <w:pPr>
        <w:pStyle w:val="ListParagraph"/>
        <w:numPr>
          <w:ilvl w:val="0"/>
          <w:numId w:val="7"/>
        </w:numPr>
      </w:pPr>
      <w:r w:rsidRPr="004C212E">
        <w:t>Organisation of Contractors</w:t>
      </w:r>
    </w:p>
    <w:p w14:paraId="20FF4468" w14:textId="77777777" w:rsidR="00016878" w:rsidRPr="004C212E" w:rsidRDefault="00016878">
      <w:pPr>
        <w:pStyle w:val="ListParagraph"/>
        <w:numPr>
          <w:ilvl w:val="0"/>
          <w:numId w:val="7"/>
        </w:numPr>
      </w:pPr>
      <w:r w:rsidRPr="004C212E">
        <w:t>Details of Contractors</w:t>
      </w:r>
    </w:p>
    <w:p w14:paraId="7BF00FFC" w14:textId="77777777" w:rsidR="00016878" w:rsidRPr="004C212E" w:rsidRDefault="00016878">
      <w:pPr>
        <w:pStyle w:val="ListParagraph"/>
        <w:numPr>
          <w:ilvl w:val="0"/>
          <w:numId w:val="7"/>
        </w:numPr>
      </w:pPr>
      <w:r w:rsidRPr="004C212E">
        <w:t>Site Rules</w:t>
      </w:r>
    </w:p>
    <w:p w14:paraId="43A23E51" w14:textId="77777777" w:rsidR="00016878" w:rsidRPr="004C212E" w:rsidRDefault="00016878">
      <w:pPr>
        <w:pStyle w:val="ListParagraph"/>
        <w:numPr>
          <w:ilvl w:val="0"/>
          <w:numId w:val="7"/>
        </w:numPr>
      </w:pPr>
      <w:r w:rsidRPr="004C212E">
        <w:t>Food, Refreshment &amp; Traders</w:t>
      </w:r>
    </w:p>
    <w:p w14:paraId="423D885C" w14:textId="77777777" w:rsidR="00016878" w:rsidRPr="004C212E" w:rsidRDefault="00016878">
      <w:pPr>
        <w:pStyle w:val="ListParagraph"/>
        <w:numPr>
          <w:ilvl w:val="0"/>
          <w:numId w:val="7"/>
        </w:numPr>
      </w:pPr>
      <w:r w:rsidRPr="004C212E">
        <w:t>Communication / Command and Control Arrangements</w:t>
      </w:r>
    </w:p>
    <w:p w14:paraId="4DA51095" w14:textId="77777777" w:rsidR="00016878" w:rsidRPr="004C212E" w:rsidRDefault="00016878">
      <w:pPr>
        <w:pStyle w:val="ListParagraph"/>
        <w:numPr>
          <w:ilvl w:val="0"/>
          <w:numId w:val="7"/>
        </w:numPr>
      </w:pPr>
      <w:r w:rsidRPr="004C212E">
        <w:t>Electrical Systems and Lighting</w:t>
      </w:r>
    </w:p>
    <w:p w14:paraId="5079F1D4" w14:textId="77777777" w:rsidR="00016878" w:rsidRPr="004C212E" w:rsidRDefault="00016878">
      <w:pPr>
        <w:pStyle w:val="ListParagraph"/>
        <w:numPr>
          <w:ilvl w:val="0"/>
          <w:numId w:val="7"/>
        </w:numPr>
      </w:pPr>
      <w:r w:rsidRPr="004C212E">
        <w:t>Waste Disposal</w:t>
      </w:r>
    </w:p>
    <w:p w14:paraId="713F39B7" w14:textId="77777777" w:rsidR="00016878" w:rsidRPr="004C212E" w:rsidRDefault="00016878">
      <w:pPr>
        <w:pStyle w:val="ListParagraph"/>
        <w:numPr>
          <w:ilvl w:val="0"/>
          <w:numId w:val="7"/>
        </w:numPr>
      </w:pPr>
      <w:r w:rsidRPr="004C212E">
        <w:t>Security and Stewarding</w:t>
      </w:r>
    </w:p>
    <w:p w14:paraId="21960A4F" w14:textId="77777777" w:rsidR="00016878" w:rsidRPr="004C212E" w:rsidRDefault="00016878">
      <w:pPr>
        <w:pStyle w:val="ListParagraph"/>
        <w:numPr>
          <w:ilvl w:val="0"/>
          <w:numId w:val="7"/>
        </w:numPr>
      </w:pPr>
      <w:r w:rsidRPr="004C212E">
        <w:t>Lost &amp; Vulnerable Persons - Welfare</w:t>
      </w:r>
    </w:p>
    <w:p w14:paraId="141630AC" w14:textId="77777777" w:rsidR="00016878" w:rsidRPr="004C212E" w:rsidRDefault="00016878">
      <w:pPr>
        <w:pStyle w:val="ListParagraph"/>
        <w:numPr>
          <w:ilvl w:val="0"/>
          <w:numId w:val="7"/>
        </w:numPr>
      </w:pPr>
      <w:r w:rsidRPr="004C212E">
        <w:t>Drugs and Alcohol Policy</w:t>
      </w:r>
    </w:p>
    <w:p w14:paraId="32560443" w14:textId="77777777" w:rsidR="00016878" w:rsidRPr="004C212E" w:rsidRDefault="00016878">
      <w:pPr>
        <w:pStyle w:val="ListParagraph"/>
        <w:numPr>
          <w:ilvl w:val="0"/>
          <w:numId w:val="7"/>
        </w:numPr>
      </w:pPr>
      <w:r w:rsidRPr="004C212E">
        <w:t>Medical and First Aid Provision</w:t>
      </w:r>
    </w:p>
    <w:p w14:paraId="28EE46A6" w14:textId="77777777" w:rsidR="00016878" w:rsidRPr="004C212E" w:rsidRDefault="00016878">
      <w:pPr>
        <w:pStyle w:val="ListParagraph"/>
        <w:numPr>
          <w:ilvl w:val="0"/>
          <w:numId w:val="7"/>
        </w:numPr>
      </w:pPr>
      <w:r w:rsidRPr="004C212E">
        <w:t>Fire Precautions and Equipment</w:t>
      </w:r>
    </w:p>
    <w:p w14:paraId="58190CA5" w14:textId="77777777" w:rsidR="00016878" w:rsidRPr="004C212E" w:rsidRDefault="00016878">
      <w:pPr>
        <w:pStyle w:val="ListParagraph"/>
        <w:numPr>
          <w:ilvl w:val="0"/>
          <w:numId w:val="7"/>
        </w:numPr>
      </w:pPr>
      <w:r w:rsidRPr="004C212E">
        <w:t>Sanitary Accommodation</w:t>
      </w:r>
    </w:p>
    <w:p w14:paraId="5406F493" w14:textId="77777777" w:rsidR="00016878" w:rsidRPr="004C212E" w:rsidRDefault="00016878">
      <w:pPr>
        <w:pStyle w:val="ListParagraph"/>
        <w:numPr>
          <w:ilvl w:val="0"/>
          <w:numId w:val="7"/>
        </w:numPr>
      </w:pPr>
      <w:r w:rsidRPr="004C212E">
        <w:t>Provisions for Persons with Access Requirements or Special Needs</w:t>
      </w:r>
    </w:p>
    <w:p w14:paraId="29E1950E" w14:textId="77777777" w:rsidR="00016878" w:rsidRPr="004C212E" w:rsidRDefault="00016878">
      <w:pPr>
        <w:pStyle w:val="ListParagraph"/>
        <w:numPr>
          <w:ilvl w:val="0"/>
          <w:numId w:val="7"/>
        </w:numPr>
      </w:pPr>
      <w:r w:rsidRPr="004C212E">
        <w:t>Noise at Work</w:t>
      </w:r>
    </w:p>
    <w:p w14:paraId="4E1FF1E8" w14:textId="77777777" w:rsidR="00016878" w:rsidRPr="004C212E" w:rsidRDefault="00016878">
      <w:pPr>
        <w:pStyle w:val="ListParagraph"/>
        <w:numPr>
          <w:ilvl w:val="0"/>
          <w:numId w:val="7"/>
        </w:numPr>
      </w:pPr>
      <w:r w:rsidRPr="004C212E">
        <w:t>Event Inspection</w:t>
      </w:r>
    </w:p>
    <w:p w14:paraId="3A90377C" w14:textId="77777777" w:rsidR="00016878" w:rsidRPr="004C212E" w:rsidRDefault="00016878">
      <w:pPr>
        <w:pStyle w:val="ListParagraph"/>
        <w:numPr>
          <w:ilvl w:val="0"/>
          <w:numId w:val="7"/>
        </w:numPr>
      </w:pPr>
      <w:r w:rsidRPr="004C212E">
        <w:t>Accident Reporting &amp; Investigation</w:t>
      </w:r>
    </w:p>
    <w:p w14:paraId="49AD6098" w14:textId="77777777" w:rsidR="00016878" w:rsidRPr="004C212E" w:rsidRDefault="00016878">
      <w:pPr>
        <w:pStyle w:val="ListParagraph"/>
        <w:numPr>
          <w:ilvl w:val="0"/>
          <w:numId w:val="7"/>
        </w:numPr>
      </w:pPr>
      <w:r w:rsidRPr="004C212E">
        <w:t>Emergency Procedures</w:t>
      </w:r>
    </w:p>
    <w:p w14:paraId="1B5F8B2D" w14:textId="77777777" w:rsidR="00016878" w:rsidRPr="004C212E" w:rsidRDefault="00016878">
      <w:pPr>
        <w:pStyle w:val="ListParagraph"/>
        <w:numPr>
          <w:ilvl w:val="0"/>
          <w:numId w:val="7"/>
        </w:numPr>
      </w:pPr>
      <w:r w:rsidRPr="004C212E">
        <w:t>Contingency Plans</w:t>
      </w:r>
    </w:p>
    <w:p w14:paraId="316A4FCE" w14:textId="77777777" w:rsidR="00016878" w:rsidRPr="004C212E" w:rsidRDefault="00016878">
      <w:pPr>
        <w:pStyle w:val="ListParagraph"/>
        <w:numPr>
          <w:ilvl w:val="0"/>
          <w:numId w:val="7"/>
        </w:numPr>
      </w:pPr>
      <w:r w:rsidRPr="004C212E">
        <w:t>Production Schedule</w:t>
      </w:r>
    </w:p>
    <w:p w14:paraId="1595912B" w14:textId="19D880C0" w:rsidR="00016878" w:rsidRPr="004C212E" w:rsidRDefault="00016878">
      <w:pPr>
        <w:pStyle w:val="ListParagraph"/>
        <w:numPr>
          <w:ilvl w:val="0"/>
          <w:numId w:val="7"/>
        </w:numPr>
        <w:sectPr w:rsidR="00016878" w:rsidRPr="004C212E" w:rsidSect="00124240">
          <w:type w:val="continuous"/>
          <w:pgSz w:w="11901" w:h="16817" w:code="9"/>
          <w:pgMar w:top="953" w:right="953" w:bottom="816" w:left="1361" w:header="136" w:footer="567" w:gutter="0"/>
          <w:cols w:space="720"/>
          <w:noEndnote/>
          <w:docGrid w:linePitch="299"/>
        </w:sectPr>
      </w:pPr>
      <w:r w:rsidRPr="004C212E">
        <w:t>Media / Publicity Arrangement</w:t>
      </w:r>
    </w:p>
    <w:p w14:paraId="5123BFCA" w14:textId="4E097EEB" w:rsidR="00553043" w:rsidRPr="004C212E" w:rsidRDefault="00012646" w:rsidP="00012646">
      <w:pPr>
        <w:pStyle w:val="Heading1"/>
        <w:numPr>
          <w:ilvl w:val="0"/>
          <w:numId w:val="0"/>
        </w:numPr>
      </w:pPr>
      <w:bookmarkStart w:id="61" w:name="_Toc113092651"/>
      <w:r w:rsidRPr="004C212E">
        <w:lastRenderedPageBreak/>
        <w:t xml:space="preserve">Appendix </w:t>
      </w:r>
      <w:r w:rsidR="0060541D">
        <w:t>3</w:t>
      </w:r>
      <w:r w:rsidR="005E0329" w:rsidRPr="004C212E">
        <w:t xml:space="preserve"> - </w:t>
      </w:r>
      <w:r w:rsidR="00553043" w:rsidRPr="004C212E">
        <w:t>Sample Risk Assessment</w:t>
      </w:r>
      <w:bookmarkEnd w:id="61"/>
    </w:p>
    <w:p w14:paraId="638199BF" w14:textId="77777777" w:rsidR="00553043" w:rsidRPr="004C212E" w:rsidRDefault="00553043" w:rsidP="00553043">
      <w:pPr>
        <w:rPr>
          <w:rFonts w:ascii="Georgia" w:hAnsi="Georgia"/>
        </w:rPr>
      </w:pPr>
    </w:p>
    <w:tbl>
      <w:tblPr>
        <w:tblW w:w="15572" w:type="dxa"/>
        <w:tblInd w:w="-192" w:type="dxa"/>
        <w:tblLayout w:type="fixed"/>
        <w:tblLook w:val="0000" w:firstRow="0" w:lastRow="0" w:firstColumn="0" w:lastColumn="0" w:noHBand="0" w:noVBand="0"/>
      </w:tblPr>
      <w:tblGrid>
        <w:gridCol w:w="2880"/>
        <w:gridCol w:w="3780"/>
        <w:gridCol w:w="2964"/>
        <w:gridCol w:w="2974"/>
        <w:gridCol w:w="2974"/>
      </w:tblGrid>
      <w:tr w:rsidR="00553043" w:rsidRPr="004C212E" w14:paraId="2BA42785" w14:textId="77777777" w:rsidTr="005D138D">
        <w:tc>
          <w:tcPr>
            <w:tcW w:w="2880" w:type="dxa"/>
            <w:tcBorders>
              <w:top w:val="single" w:sz="6" w:space="0" w:color="auto"/>
              <w:left w:val="single" w:sz="6" w:space="0" w:color="auto"/>
              <w:right w:val="single" w:sz="6" w:space="0" w:color="auto"/>
            </w:tcBorders>
          </w:tcPr>
          <w:p w14:paraId="7DF42DC4" w14:textId="77777777" w:rsidR="00553043" w:rsidRPr="004C212E" w:rsidRDefault="00553043" w:rsidP="005D138D">
            <w:pPr>
              <w:tabs>
                <w:tab w:val="left" w:pos="990"/>
              </w:tabs>
              <w:ind w:left="402" w:hanging="402"/>
              <w:rPr>
                <w:rFonts w:ascii="Georgia" w:hAnsi="Georgia" w:cs="Arial"/>
                <w:sz w:val="20"/>
              </w:rPr>
            </w:pPr>
            <w:r w:rsidRPr="004C212E">
              <w:rPr>
                <w:rFonts w:ascii="Georgia" w:hAnsi="Georgia" w:cs="Arial"/>
                <w:sz w:val="20"/>
              </w:rPr>
              <w:t>Date: 20/09/07</w:t>
            </w:r>
          </w:p>
        </w:tc>
        <w:tc>
          <w:tcPr>
            <w:tcW w:w="3780" w:type="dxa"/>
            <w:tcBorders>
              <w:top w:val="single" w:sz="6" w:space="0" w:color="auto"/>
              <w:bottom w:val="single" w:sz="6" w:space="0" w:color="auto"/>
            </w:tcBorders>
          </w:tcPr>
          <w:p w14:paraId="1B8CC24C"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Assessed by: A. Brown</w:t>
            </w:r>
          </w:p>
        </w:tc>
        <w:tc>
          <w:tcPr>
            <w:tcW w:w="2964" w:type="dxa"/>
            <w:tcBorders>
              <w:top w:val="single" w:sz="6" w:space="0" w:color="auto"/>
              <w:bottom w:val="single" w:sz="6" w:space="0" w:color="auto"/>
              <w:right w:val="single" w:sz="6" w:space="0" w:color="auto"/>
            </w:tcBorders>
          </w:tcPr>
          <w:p w14:paraId="0206AE76" w14:textId="77777777" w:rsidR="00553043" w:rsidRPr="004C212E" w:rsidRDefault="00553043" w:rsidP="005D138D">
            <w:pPr>
              <w:pStyle w:val="Header"/>
              <w:tabs>
                <w:tab w:val="left" w:pos="990"/>
              </w:tabs>
              <w:rPr>
                <w:rFonts w:ascii="Georgia" w:hAnsi="Georgia" w:cs="Arial"/>
              </w:rPr>
            </w:pPr>
          </w:p>
        </w:tc>
        <w:tc>
          <w:tcPr>
            <w:tcW w:w="2974" w:type="dxa"/>
            <w:tcBorders>
              <w:top w:val="single" w:sz="6" w:space="0" w:color="auto"/>
              <w:right w:val="single" w:sz="6" w:space="0" w:color="auto"/>
            </w:tcBorders>
          </w:tcPr>
          <w:p w14:paraId="555F97F8" w14:textId="77777777" w:rsidR="00553043" w:rsidRPr="004C212E" w:rsidRDefault="00553043" w:rsidP="005D138D">
            <w:pPr>
              <w:tabs>
                <w:tab w:val="left" w:pos="990"/>
              </w:tabs>
              <w:rPr>
                <w:rFonts w:ascii="Georgia" w:hAnsi="Georgia" w:cs="Arial"/>
                <w:sz w:val="20"/>
              </w:rPr>
            </w:pPr>
            <w:r w:rsidRPr="004C212E">
              <w:rPr>
                <w:rFonts w:ascii="Georgia" w:hAnsi="Georgia" w:cs="Arial"/>
                <w:sz w:val="20"/>
              </w:rPr>
              <w:t>Location: The Scoop at Merchant Square Estate</w:t>
            </w:r>
          </w:p>
        </w:tc>
        <w:tc>
          <w:tcPr>
            <w:tcW w:w="2974" w:type="dxa"/>
            <w:tcBorders>
              <w:top w:val="single" w:sz="6" w:space="0" w:color="auto"/>
              <w:right w:val="single" w:sz="6" w:space="0" w:color="auto"/>
            </w:tcBorders>
          </w:tcPr>
          <w:p w14:paraId="4F55DA4A" w14:textId="77777777" w:rsidR="00553043" w:rsidRPr="004C212E" w:rsidRDefault="00553043" w:rsidP="005D138D">
            <w:pPr>
              <w:tabs>
                <w:tab w:val="left" w:pos="990"/>
              </w:tabs>
              <w:rPr>
                <w:rFonts w:ascii="Georgia" w:hAnsi="Georgia" w:cs="Arial"/>
                <w:sz w:val="20"/>
              </w:rPr>
            </w:pPr>
            <w:r w:rsidRPr="004C212E">
              <w:rPr>
                <w:rFonts w:ascii="Georgia" w:hAnsi="Georgia" w:cs="Arial"/>
                <w:sz w:val="20"/>
              </w:rPr>
              <w:t xml:space="preserve">Assessment No.: </w:t>
            </w:r>
            <w:r w:rsidRPr="004C212E">
              <w:rPr>
                <w:rFonts w:ascii="Georgia" w:hAnsi="Georgia" w:cs="Arial"/>
                <w:i/>
                <w:sz w:val="20"/>
              </w:rPr>
              <w:t>A1</w:t>
            </w:r>
          </w:p>
        </w:tc>
      </w:tr>
      <w:tr w:rsidR="00553043" w:rsidRPr="004C212E" w14:paraId="065DC65A" w14:textId="77777777" w:rsidTr="005D138D">
        <w:tc>
          <w:tcPr>
            <w:tcW w:w="2880" w:type="dxa"/>
            <w:tcBorders>
              <w:top w:val="single" w:sz="6" w:space="0" w:color="auto"/>
              <w:left w:val="single" w:sz="6" w:space="0" w:color="auto"/>
              <w:bottom w:val="single" w:sz="6" w:space="0" w:color="auto"/>
              <w:right w:val="single" w:sz="6" w:space="0" w:color="auto"/>
            </w:tcBorders>
          </w:tcPr>
          <w:p w14:paraId="538CDC9A" w14:textId="77777777" w:rsidR="00553043" w:rsidRPr="004C212E" w:rsidRDefault="00553043" w:rsidP="005D138D">
            <w:pPr>
              <w:tabs>
                <w:tab w:val="left" w:pos="990"/>
              </w:tabs>
              <w:ind w:left="402" w:hanging="402"/>
              <w:rPr>
                <w:rFonts w:ascii="Georgia" w:hAnsi="Georgia" w:cs="Arial"/>
                <w:sz w:val="20"/>
              </w:rPr>
            </w:pPr>
            <w:r w:rsidRPr="004C212E">
              <w:rPr>
                <w:rFonts w:ascii="Georgia" w:hAnsi="Georgia" w:cs="Arial"/>
                <w:sz w:val="20"/>
              </w:rPr>
              <w:t xml:space="preserve">Task/Premises: </w:t>
            </w:r>
          </w:p>
        </w:tc>
        <w:tc>
          <w:tcPr>
            <w:tcW w:w="3780" w:type="dxa"/>
            <w:tcBorders>
              <w:bottom w:val="single" w:sz="6" w:space="0" w:color="auto"/>
            </w:tcBorders>
          </w:tcPr>
          <w:p w14:paraId="5DF7DE21" w14:textId="77777777" w:rsidR="00553043" w:rsidRPr="004C212E" w:rsidRDefault="00553043" w:rsidP="005D138D">
            <w:pPr>
              <w:pStyle w:val="Header"/>
              <w:tabs>
                <w:tab w:val="left" w:pos="990"/>
              </w:tabs>
              <w:rPr>
                <w:rFonts w:ascii="Georgia" w:hAnsi="Georgia" w:cs="Arial"/>
                <w:i/>
              </w:rPr>
            </w:pPr>
            <w:r w:rsidRPr="004C212E">
              <w:rPr>
                <w:rFonts w:ascii="Georgia" w:hAnsi="Georgia" w:cs="Arial"/>
                <w:i/>
              </w:rPr>
              <w:t>Event: Dance Performances &amp; workshops</w:t>
            </w:r>
          </w:p>
        </w:tc>
        <w:tc>
          <w:tcPr>
            <w:tcW w:w="2964" w:type="dxa"/>
            <w:tcBorders>
              <w:bottom w:val="single" w:sz="6" w:space="0" w:color="auto"/>
              <w:right w:val="single" w:sz="6" w:space="0" w:color="auto"/>
            </w:tcBorders>
          </w:tcPr>
          <w:p w14:paraId="09117E32" w14:textId="77777777" w:rsidR="00553043" w:rsidRPr="004C212E" w:rsidRDefault="00553043" w:rsidP="005D138D">
            <w:pPr>
              <w:tabs>
                <w:tab w:val="left" w:pos="990"/>
              </w:tabs>
              <w:rPr>
                <w:rFonts w:ascii="Georgia" w:hAnsi="Georgia" w:cs="Arial"/>
                <w:sz w:val="20"/>
              </w:rPr>
            </w:pPr>
          </w:p>
        </w:tc>
        <w:tc>
          <w:tcPr>
            <w:tcW w:w="2974" w:type="dxa"/>
            <w:tcBorders>
              <w:bottom w:val="single" w:sz="6" w:space="0" w:color="auto"/>
              <w:right w:val="single" w:sz="6" w:space="0" w:color="auto"/>
            </w:tcBorders>
          </w:tcPr>
          <w:p w14:paraId="7F22EE58" w14:textId="77777777" w:rsidR="00553043" w:rsidRPr="004C212E" w:rsidRDefault="00553043" w:rsidP="005D138D">
            <w:pPr>
              <w:pStyle w:val="Heading6"/>
              <w:rPr>
                <w:rFonts w:ascii="Georgia" w:hAnsi="Georgia" w:cs="Arial"/>
              </w:rPr>
            </w:pPr>
          </w:p>
        </w:tc>
        <w:tc>
          <w:tcPr>
            <w:tcW w:w="2974" w:type="dxa"/>
            <w:tcBorders>
              <w:top w:val="single" w:sz="6" w:space="0" w:color="auto"/>
              <w:bottom w:val="single" w:sz="6" w:space="0" w:color="auto"/>
              <w:right w:val="single" w:sz="6" w:space="0" w:color="auto"/>
            </w:tcBorders>
          </w:tcPr>
          <w:p w14:paraId="7A1EB048" w14:textId="77777777" w:rsidR="00553043" w:rsidRPr="004C212E" w:rsidRDefault="00553043" w:rsidP="005D138D">
            <w:pPr>
              <w:tabs>
                <w:tab w:val="left" w:pos="990"/>
              </w:tabs>
              <w:rPr>
                <w:rFonts w:ascii="Georgia" w:hAnsi="Georgia" w:cs="Arial"/>
                <w:sz w:val="20"/>
              </w:rPr>
            </w:pPr>
            <w:r w:rsidRPr="004C212E">
              <w:rPr>
                <w:rFonts w:ascii="Georgia" w:hAnsi="Georgia" w:cs="Arial"/>
                <w:sz w:val="20"/>
              </w:rPr>
              <w:t>Review date: 20/09/07</w:t>
            </w:r>
          </w:p>
        </w:tc>
      </w:tr>
    </w:tbl>
    <w:p w14:paraId="568F187A" w14:textId="77777777" w:rsidR="00553043" w:rsidRPr="004C212E" w:rsidRDefault="00553043" w:rsidP="00553043">
      <w:pPr>
        <w:tabs>
          <w:tab w:val="left" w:pos="990"/>
        </w:tabs>
        <w:rPr>
          <w:rFonts w:ascii="Georgia" w:hAnsi="Georgia" w:cs="Arial"/>
          <w:sz w:val="20"/>
        </w:rPr>
      </w:pPr>
    </w:p>
    <w:tbl>
      <w:tblPr>
        <w:tblW w:w="15570"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5"/>
        <w:gridCol w:w="285"/>
        <w:gridCol w:w="2310"/>
        <w:gridCol w:w="1200"/>
        <w:gridCol w:w="1395"/>
        <w:gridCol w:w="1287"/>
        <w:gridCol w:w="558"/>
        <w:gridCol w:w="534"/>
        <w:gridCol w:w="6"/>
        <w:gridCol w:w="210"/>
        <w:gridCol w:w="330"/>
        <w:gridCol w:w="2970"/>
        <w:gridCol w:w="1890"/>
      </w:tblGrid>
      <w:tr w:rsidR="00553043" w:rsidRPr="004C212E" w14:paraId="3539A576" w14:textId="77777777" w:rsidTr="005D138D">
        <w:trPr>
          <w:cantSplit/>
          <w:trHeight w:val="450"/>
        </w:trPr>
        <w:tc>
          <w:tcPr>
            <w:tcW w:w="2880" w:type="dxa"/>
            <w:gridSpan w:val="2"/>
            <w:tcBorders>
              <w:bottom w:val="nil"/>
            </w:tcBorders>
          </w:tcPr>
          <w:p w14:paraId="4AAAD97C" w14:textId="77777777" w:rsidR="00553043" w:rsidRPr="004C212E" w:rsidRDefault="00553043" w:rsidP="005D138D">
            <w:pPr>
              <w:tabs>
                <w:tab w:val="left" w:pos="990"/>
              </w:tabs>
              <w:jc w:val="center"/>
              <w:rPr>
                <w:rFonts w:ascii="Georgia" w:hAnsi="Georgia" w:cs="Arial"/>
                <w:b/>
                <w:sz w:val="20"/>
              </w:rPr>
            </w:pPr>
            <w:r w:rsidRPr="004C212E">
              <w:rPr>
                <w:rFonts w:ascii="Georgia" w:hAnsi="Georgia" w:cs="Arial"/>
                <w:b/>
                <w:sz w:val="20"/>
              </w:rPr>
              <w:t>Activity/plant/materials etc</w:t>
            </w:r>
          </w:p>
        </w:tc>
        <w:tc>
          <w:tcPr>
            <w:tcW w:w="3510" w:type="dxa"/>
            <w:gridSpan w:val="2"/>
            <w:tcBorders>
              <w:bottom w:val="nil"/>
            </w:tcBorders>
          </w:tcPr>
          <w:p w14:paraId="176649BC" w14:textId="77777777" w:rsidR="00553043" w:rsidRPr="004C212E" w:rsidRDefault="00553043" w:rsidP="005D138D">
            <w:pPr>
              <w:tabs>
                <w:tab w:val="left" w:pos="990"/>
              </w:tabs>
              <w:jc w:val="center"/>
              <w:rPr>
                <w:rFonts w:ascii="Georgia" w:hAnsi="Georgia" w:cs="Arial"/>
                <w:b/>
                <w:sz w:val="20"/>
              </w:rPr>
            </w:pPr>
            <w:r w:rsidRPr="004C212E">
              <w:rPr>
                <w:rFonts w:ascii="Georgia" w:hAnsi="Georgia" w:cs="Arial"/>
                <w:b/>
                <w:sz w:val="20"/>
              </w:rPr>
              <w:t>Hazard</w:t>
            </w:r>
          </w:p>
        </w:tc>
        <w:tc>
          <w:tcPr>
            <w:tcW w:w="2682" w:type="dxa"/>
            <w:gridSpan w:val="2"/>
            <w:tcBorders>
              <w:bottom w:val="nil"/>
            </w:tcBorders>
          </w:tcPr>
          <w:p w14:paraId="4A27630D" w14:textId="77777777" w:rsidR="00553043" w:rsidRPr="004C212E" w:rsidRDefault="00553043" w:rsidP="005D138D">
            <w:pPr>
              <w:tabs>
                <w:tab w:val="left" w:pos="990"/>
              </w:tabs>
              <w:jc w:val="center"/>
              <w:rPr>
                <w:rFonts w:ascii="Georgia" w:hAnsi="Georgia" w:cs="Arial"/>
                <w:b/>
                <w:sz w:val="20"/>
              </w:rPr>
            </w:pPr>
            <w:r w:rsidRPr="004C212E">
              <w:rPr>
                <w:rFonts w:ascii="Georgia" w:hAnsi="Georgia" w:cs="Arial"/>
                <w:b/>
                <w:sz w:val="20"/>
              </w:rPr>
              <w:t>Personnel in danger</w:t>
            </w:r>
          </w:p>
          <w:p w14:paraId="640FB493" w14:textId="77777777" w:rsidR="00553043" w:rsidRPr="004C212E" w:rsidRDefault="00553043" w:rsidP="005D138D">
            <w:pPr>
              <w:tabs>
                <w:tab w:val="left" w:pos="990"/>
              </w:tabs>
              <w:jc w:val="center"/>
              <w:rPr>
                <w:rFonts w:ascii="Georgia" w:hAnsi="Georgia" w:cs="Arial"/>
                <w:b/>
                <w:sz w:val="20"/>
              </w:rPr>
            </w:pPr>
          </w:p>
        </w:tc>
        <w:tc>
          <w:tcPr>
            <w:tcW w:w="1638" w:type="dxa"/>
            <w:gridSpan w:val="5"/>
            <w:tcBorders>
              <w:bottom w:val="nil"/>
            </w:tcBorders>
          </w:tcPr>
          <w:p w14:paraId="498F56D9" w14:textId="77777777" w:rsidR="00553043" w:rsidRPr="004C212E" w:rsidRDefault="00553043" w:rsidP="005D138D">
            <w:pPr>
              <w:tabs>
                <w:tab w:val="left" w:pos="990"/>
              </w:tabs>
              <w:jc w:val="center"/>
              <w:rPr>
                <w:rFonts w:ascii="Georgia" w:hAnsi="Georgia" w:cs="Arial"/>
                <w:b/>
                <w:sz w:val="20"/>
              </w:rPr>
            </w:pPr>
            <w:r w:rsidRPr="004C212E">
              <w:rPr>
                <w:rFonts w:ascii="Georgia" w:hAnsi="Georgia" w:cs="Arial"/>
                <w:b/>
                <w:sz w:val="20"/>
              </w:rPr>
              <w:t>Assessment</w:t>
            </w:r>
          </w:p>
        </w:tc>
        <w:tc>
          <w:tcPr>
            <w:tcW w:w="2970" w:type="dxa"/>
            <w:tcBorders>
              <w:bottom w:val="nil"/>
            </w:tcBorders>
          </w:tcPr>
          <w:p w14:paraId="1B03AECE" w14:textId="77777777" w:rsidR="00553043" w:rsidRPr="004C212E" w:rsidRDefault="00553043" w:rsidP="005D138D">
            <w:pPr>
              <w:tabs>
                <w:tab w:val="left" w:pos="990"/>
              </w:tabs>
              <w:jc w:val="center"/>
              <w:rPr>
                <w:rFonts w:ascii="Georgia" w:hAnsi="Georgia" w:cs="Arial"/>
                <w:b/>
                <w:sz w:val="20"/>
              </w:rPr>
            </w:pPr>
            <w:r w:rsidRPr="004C212E">
              <w:rPr>
                <w:rFonts w:ascii="Georgia" w:hAnsi="Georgia" w:cs="Arial"/>
                <w:b/>
                <w:sz w:val="20"/>
              </w:rPr>
              <w:t>Existing control measures</w:t>
            </w:r>
          </w:p>
        </w:tc>
        <w:tc>
          <w:tcPr>
            <w:tcW w:w="1890" w:type="dxa"/>
            <w:tcBorders>
              <w:bottom w:val="nil"/>
            </w:tcBorders>
          </w:tcPr>
          <w:p w14:paraId="7755E4DB" w14:textId="77777777" w:rsidR="00553043" w:rsidRPr="004C212E" w:rsidRDefault="00553043" w:rsidP="005D138D">
            <w:pPr>
              <w:tabs>
                <w:tab w:val="left" w:pos="990"/>
              </w:tabs>
              <w:jc w:val="center"/>
              <w:rPr>
                <w:rFonts w:ascii="Georgia" w:hAnsi="Georgia" w:cs="Arial"/>
                <w:b/>
                <w:sz w:val="20"/>
              </w:rPr>
            </w:pPr>
            <w:r w:rsidRPr="004C212E">
              <w:rPr>
                <w:rFonts w:ascii="Georgia" w:hAnsi="Georgia" w:cs="Arial"/>
                <w:b/>
                <w:sz w:val="20"/>
              </w:rPr>
              <w:t>Additional control measures</w:t>
            </w:r>
          </w:p>
        </w:tc>
      </w:tr>
      <w:tr w:rsidR="00553043" w:rsidRPr="004C212E" w14:paraId="09CE8415" w14:textId="77777777" w:rsidTr="005D138D">
        <w:trPr>
          <w:cantSplit/>
          <w:trHeight w:val="450"/>
        </w:trPr>
        <w:tc>
          <w:tcPr>
            <w:tcW w:w="2880" w:type="dxa"/>
            <w:gridSpan w:val="2"/>
            <w:tcBorders>
              <w:bottom w:val="nil"/>
            </w:tcBorders>
          </w:tcPr>
          <w:p w14:paraId="7F8D7C1A" w14:textId="77777777" w:rsidR="00553043" w:rsidRPr="004C212E" w:rsidRDefault="00553043" w:rsidP="005D138D">
            <w:pPr>
              <w:tabs>
                <w:tab w:val="left" w:pos="990"/>
              </w:tabs>
              <w:jc w:val="center"/>
              <w:rPr>
                <w:rFonts w:ascii="Georgia" w:hAnsi="Georgia" w:cs="Arial"/>
                <w:b/>
                <w:sz w:val="20"/>
              </w:rPr>
            </w:pPr>
          </w:p>
        </w:tc>
        <w:tc>
          <w:tcPr>
            <w:tcW w:w="3510" w:type="dxa"/>
            <w:gridSpan w:val="2"/>
            <w:tcBorders>
              <w:bottom w:val="nil"/>
            </w:tcBorders>
          </w:tcPr>
          <w:p w14:paraId="71DEE249" w14:textId="77777777" w:rsidR="00553043" w:rsidRPr="004C212E" w:rsidRDefault="00553043" w:rsidP="005D138D">
            <w:pPr>
              <w:tabs>
                <w:tab w:val="left" w:pos="990"/>
              </w:tabs>
              <w:jc w:val="center"/>
              <w:rPr>
                <w:rFonts w:ascii="Georgia" w:hAnsi="Georgia" w:cs="Arial"/>
                <w:b/>
                <w:sz w:val="20"/>
              </w:rPr>
            </w:pPr>
          </w:p>
        </w:tc>
        <w:tc>
          <w:tcPr>
            <w:tcW w:w="2682" w:type="dxa"/>
            <w:gridSpan w:val="2"/>
            <w:tcBorders>
              <w:bottom w:val="nil"/>
            </w:tcBorders>
          </w:tcPr>
          <w:p w14:paraId="0E9BF9A4" w14:textId="77777777" w:rsidR="00553043" w:rsidRPr="004C212E" w:rsidRDefault="00553043" w:rsidP="005D138D">
            <w:pPr>
              <w:tabs>
                <w:tab w:val="left" w:pos="990"/>
              </w:tabs>
              <w:jc w:val="center"/>
              <w:rPr>
                <w:rFonts w:ascii="Georgia" w:hAnsi="Georgia" w:cs="Arial"/>
                <w:b/>
                <w:sz w:val="20"/>
              </w:rPr>
            </w:pPr>
          </w:p>
        </w:tc>
        <w:tc>
          <w:tcPr>
            <w:tcW w:w="558" w:type="dxa"/>
            <w:tcBorders>
              <w:bottom w:val="nil"/>
            </w:tcBorders>
          </w:tcPr>
          <w:p w14:paraId="10C4CA71" w14:textId="77777777" w:rsidR="00553043" w:rsidRPr="004C212E" w:rsidRDefault="00553043" w:rsidP="005D138D">
            <w:pPr>
              <w:tabs>
                <w:tab w:val="left" w:pos="990"/>
              </w:tabs>
              <w:jc w:val="center"/>
              <w:rPr>
                <w:rFonts w:ascii="Georgia" w:hAnsi="Georgia" w:cs="Arial"/>
                <w:b/>
                <w:sz w:val="20"/>
              </w:rPr>
            </w:pPr>
            <w:r w:rsidRPr="004C212E">
              <w:rPr>
                <w:rFonts w:ascii="Georgia" w:hAnsi="Georgia" w:cs="Arial"/>
                <w:b/>
                <w:sz w:val="20"/>
              </w:rPr>
              <w:t>S</w:t>
            </w:r>
          </w:p>
        </w:tc>
        <w:tc>
          <w:tcPr>
            <w:tcW w:w="534" w:type="dxa"/>
            <w:tcBorders>
              <w:bottom w:val="nil"/>
            </w:tcBorders>
          </w:tcPr>
          <w:p w14:paraId="68971DED" w14:textId="77777777" w:rsidR="00553043" w:rsidRPr="004C212E" w:rsidRDefault="00553043" w:rsidP="005D138D">
            <w:pPr>
              <w:tabs>
                <w:tab w:val="left" w:pos="990"/>
              </w:tabs>
              <w:jc w:val="center"/>
              <w:rPr>
                <w:rFonts w:ascii="Georgia" w:hAnsi="Georgia" w:cs="Arial"/>
                <w:b/>
                <w:sz w:val="20"/>
              </w:rPr>
            </w:pPr>
            <w:r w:rsidRPr="004C212E">
              <w:rPr>
                <w:rFonts w:ascii="Georgia" w:hAnsi="Georgia" w:cs="Arial"/>
                <w:b/>
                <w:sz w:val="20"/>
              </w:rPr>
              <w:t>P</w:t>
            </w:r>
          </w:p>
        </w:tc>
        <w:tc>
          <w:tcPr>
            <w:tcW w:w="546" w:type="dxa"/>
            <w:gridSpan w:val="3"/>
            <w:tcBorders>
              <w:bottom w:val="nil"/>
            </w:tcBorders>
          </w:tcPr>
          <w:p w14:paraId="0863F4E1" w14:textId="77777777" w:rsidR="00553043" w:rsidRPr="004C212E" w:rsidRDefault="00553043" w:rsidP="005D138D">
            <w:pPr>
              <w:tabs>
                <w:tab w:val="left" w:pos="990"/>
              </w:tabs>
              <w:jc w:val="center"/>
              <w:rPr>
                <w:rFonts w:ascii="Georgia" w:hAnsi="Georgia" w:cs="Arial"/>
                <w:b/>
                <w:sz w:val="20"/>
              </w:rPr>
            </w:pPr>
            <w:r w:rsidRPr="004C212E">
              <w:rPr>
                <w:rFonts w:ascii="Georgia" w:hAnsi="Georgia" w:cs="Arial"/>
                <w:b/>
                <w:sz w:val="20"/>
              </w:rPr>
              <w:t>R</w:t>
            </w:r>
          </w:p>
        </w:tc>
        <w:tc>
          <w:tcPr>
            <w:tcW w:w="2970" w:type="dxa"/>
            <w:tcBorders>
              <w:bottom w:val="nil"/>
            </w:tcBorders>
          </w:tcPr>
          <w:p w14:paraId="7DB5FECD" w14:textId="77777777" w:rsidR="00553043" w:rsidRPr="004C212E" w:rsidRDefault="00553043" w:rsidP="005D138D">
            <w:pPr>
              <w:tabs>
                <w:tab w:val="left" w:pos="990"/>
              </w:tabs>
              <w:jc w:val="center"/>
              <w:rPr>
                <w:rFonts w:ascii="Georgia" w:hAnsi="Georgia" w:cs="Arial"/>
                <w:b/>
                <w:sz w:val="20"/>
              </w:rPr>
            </w:pPr>
          </w:p>
        </w:tc>
        <w:tc>
          <w:tcPr>
            <w:tcW w:w="1890" w:type="dxa"/>
            <w:tcBorders>
              <w:bottom w:val="nil"/>
            </w:tcBorders>
          </w:tcPr>
          <w:p w14:paraId="49FCFEF9" w14:textId="77777777" w:rsidR="00553043" w:rsidRPr="004C212E" w:rsidRDefault="00553043" w:rsidP="005D138D">
            <w:pPr>
              <w:tabs>
                <w:tab w:val="left" w:pos="990"/>
              </w:tabs>
              <w:jc w:val="center"/>
              <w:rPr>
                <w:rFonts w:ascii="Georgia" w:hAnsi="Georgia" w:cs="Arial"/>
                <w:b/>
                <w:sz w:val="20"/>
              </w:rPr>
            </w:pPr>
          </w:p>
        </w:tc>
      </w:tr>
      <w:tr w:rsidR="00553043" w:rsidRPr="004C212E" w14:paraId="7D87274A" w14:textId="77777777" w:rsidTr="005D138D">
        <w:tc>
          <w:tcPr>
            <w:tcW w:w="2880" w:type="dxa"/>
            <w:gridSpan w:val="2"/>
            <w:tcBorders>
              <w:bottom w:val="nil"/>
            </w:tcBorders>
          </w:tcPr>
          <w:p w14:paraId="52ADC323" w14:textId="77777777" w:rsidR="00553043" w:rsidRPr="004C212E" w:rsidRDefault="00553043" w:rsidP="005D138D">
            <w:pPr>
              <w:rPr>
                <w:rFonts w:ascii="Georgia" w:hAnsi="Georgia"/>
                <w:sz w:val="20"/>
              </w:rPr>
            </w:pPr>
            <w:r w:rsidRPr="004C212E">
              <w:rPr>
                <w:rFonts w:ascii="Georgia" w:hAnsi="Georgia"/>
                <w:sz w:val="20"/>
              </w:rPr>
              <w:t>Hard Floor surface</w:t>
            </w:r>
          </w:p>
        </w:tc>
        <w:tc>
          <w:tcPr>
            <w:tcW w:w="3510" w:type="dxa"/>
            <w:gridSpan w:val="2"/>
            <w:tcBorders>
              <w:bottom w:val="nil"/>
            </w:tcBorders>
          </w:tcPr>
          <w:p w14:paraId="6F2407AE" w14:textId="77777777" w:rsidR="00553043" w:rsidRPr="004C212E" w:rsidRDefault="00553043" w:rsidP="005D138D">
            <w:pPr>
              <w:rPr>
                <w:rFonts w:ascii="Georgia" w:hAnsi="Georgia"/>
                <w:sz w:val="20"/>
              </w:rPr>
            </w:pPr>
            <w:r w:rsidRPr="004C212E">
              <w:rPr>
                <w:rFonts w:ascii="Georgia" w:hAnsi="Georgia"/>
                <w:sz w:val="20"/>
              </w:rPr>
              <w:t>Injuries to person</w:t>
            </w:r>
          </w:p>
        </w:tc>
        <w:tc>
          <w:tcPr>
            <w:tcW w:w="2682" w:type="dxa"/>
            <w:gridSpan w:val="2"/>
            <w:tcBorders>
              <w:bottom w:val="nil"/>
            </w:tcBorders>
          </w:tcPr>
          <w:p w14:paraId="5447829D" w14:textId="77777777" w:rsidR="00553043" w:rsidRPr="004C212E" w:rsidRDefault="00553043" w:rsidP="005D138D">
            <w:pPr>
              <w:rPr>
                <w:rFonts w:ascii="Georgia" w:hAnsi="Georgia"/>
                <w:sz w:val="20"/>
              </w:rPr>
            </w:pPr>
            <w:r w:rsidRPr="004C212E">
              <w:rPr>
                <w:rFonts w:ascii="Georgia" w:hAnsi="Georgia"/>
                <w:sz w:val="20"/>
              </w:rPr>
              <w:t>Performers, workshop participants, workshop leaders</w:t>
            </w:r>
          </w:p>
        </w:tc>
        <w:tc>
          <w:tcPr>
            <w:tcW w:w="558" w:type="dxa"/>
            <w:tcBorders>
              <w:bottom w:val="nil"/>
            </w:tcBorders>
          </w:tcPr>
          <w:p w14:paraId="566AAA29" w14:textId="77777777" w:rsidR="00553043" w:rsidRPr="004C212E" w:rsidRDefault="00553043" w:rsidP="005D138D">
            <w:pPr>
              <w:rPr>
                <w:rFonts w:ascii="Georgia" w:hAnsi="Georgia"/>
                <w:sz w:val="20"/>
              </w:rPr>
            </w:pPr>
            <w:r w:rsidRPr="004C212E">
              <w:rPr>
                <w:rFonts w:ascii="Georgia" w:hAnsi="Georgia"/>
                <w:sz w:val="20"/>
              </w:rPr>
              <w:t>2</w:t>
            </w:r>
          </w:p>
        </w:tc>
        <w:tc>
          <w:tcPr>
            <w:tcW w:w="540" w:type="dxa"/>
            <w:gridSpan w:val="2"/>
            <w:tcBorders>
              <w:bottom w:val="nil"/>
            </w:tcBorders>
          </w:tcPr>
          <w:p w14:paraId="550EBAAA"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2</w:t>
            </w:r>
          </w:p>
        </w:tc>
        <w:tc>
          <w:tcPr>
            <w:tcW w:w="540" w:type="dxa"/>
            <w:gridSpan w:val="2"/>
            <w:tcBorders>
              <w:bottom w:val="nil"/>
            </w:tcBorders>
          </w:tcPr>
          <w:p w14:paraId="311BE872"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2</w:t>
            </w:r>
          </w:p>
        </w:tc>
        <w:tc>
          <w:tcPr>
            <w:tcW w:w="2970" w:type="dxa"/>
            <w:tcBorders>
              <w:bottom w:val="nil"/>
            </w:tcBorders>
          </w:tcPr>
          <w:p w14:paraId="16B12B58" w14:textId="77777777" w:rsidR="00553043" w:rsidRPr="004C212E" w:rsidRDefault="00553043" w:rsidP="005D138D">
            <w:pPr>
              <w:tabs>
                <w:tab w:val="left" w:pos="990"/>
              </w:tabs>
              <w:rPr>
                <w:rFonts w:ascii="Georgia" w:hAnsi="Georgia" w:cs="Arial"/>
                <w:i/>
                <w:sz w:val="20"/>
              </w:rPr>
            </w:pPr>
            <w:r w:rsidRPr="004C212E">
              <w:rPr>
                <w:rFonts w:ascii="Georgia" w:hAnsi="Georgia"/>
                <w:sz w:val="20"/>
              </w:rPr>
              <w:t>Non-slip resin dance flooring to be hired in. Will be properly laid with all edges taped down to avoid tripping</w:t>
            </w:r>
          </w:p>
        </w:tc>
        <w:tc>
          <w:tcPr>
            <w:tcW w:w="1890" w:type="dxa"/>
            <w:tcBorders>
              <w:bottom w:val="nil"/>
            </w:tcBorders>
          </w:tcPr>
          <w:p w14:paraId="25D87EDA" w14:textId="77777777" w:rsidR="00553043" w:rsidRPr="004C212E" w:rsidRDefault="00553043" w:rsidP="005D138D">
            <w:pPr>
              <w:tabs>
                <w:tab w:val="left" w:pos="990"/>
              </w:tabs>
              <w:rPr>
                <w:rFonts w:ascii="Georgia" w:hAnsi="Georgia" w:cs="Arial"/>
                <w:i/>
                <w:sz w:val="20"/>
              </w:rPr>
            </w:pPr>
          </w:p>
        </w:tc>
      </w:tr>
      <w:tr w:rsidR="00553043" w:rsidRPr="004C212E" w14:paraId="4961FE39" w14:textId="77777777" w:rsidTr="005D138D">
        <w:tc>
          <w:tcPr>
            <w:tcW w:w="2880" w:type="dxa"/>
            <w:gridSpan w:val="2"/>
            <w:tcBorders>
              <w:top w:val="nil"/>
              <w:bottom w:val="nil"/>
            </w:tcBorders>
          </w:tcPr>
          <w:p w14:paraId="44FB47A1" w14:textId="77777777" w:rsidR="00553043" w:rsidRPr="004C212E" w:rsidRDefault="00553043" w:rsidP="005D138D">
            <w:pPr>
              <w:rPr>
                <w:rFonts w:ascii="Georgia" w:hAnsi="Georgia"/>
                <w:sz w:val="20"/>
              </w:rPr>
            </w:pPr>
            <w:r w:rsidRPr="004C212E">
              <w:rPr>
                <w:rFonts w:ascii="Georgia" w:hAnsi="Georgia"/>
                <w:sz w:val="20"/>
              </w:rPr>
              <w:t>Dirty floor surface</w:t>
            </w:r>
          </w:p>
        </w:tc>
        <w:tc>
          <w:tcPr>
            <w:tcW w:w="3510" w:type="dxa"/>
            <w:gridSpan w:val="2"/>
            <w:tcBorders>
              <w:top w:val="nil"/>
              <w:bottom w:val="nil"/>
            </w:tcBorders>
          </w:tcPr>
          <w:p w14:paraId="76F7CE2A" w14:textId="77777777" w:rsidR="00553043" w:rsidRPr="004C212E" w:rsidRDefault="00553043" w:rsidP="005D138D">
            <w:pPr>
              <w:rPr>
                <w:rFonts w:ascii="Georgia" w:hAnsi="Georgia"/>
                <w:sz w:val="20"/>
              </w:rPr>
            </w:pPr>
            <w:r w:rsidRPr="004C212E">
              <w:rPr>
                <w:rFonts w:ascii="Georgia" w:hAnsi="Georgia"/>
                <w:sz w:val="20"/>
              </w:rPr>
              <w:t>Injuries from dirt/ /debris on bare feet and skin</w:t>
            </w:r>
          </w:p>
        </w:tc>
        <w:tc>
          <w:tcPr>
            <w:tcW w:w="2682" w:type="dxa"/>
            <w:gridSpan w:val="2"/>
            <w:tcBorders>
              <w:top w:val="nil"/>
              <w:bottom w:val="nil"/>
            </w:tcBorders>
          </w:tcPr>
          <w:p w14:paraId="1BAD29EE" w14:textId="77777777" w:rsidR="00553043" w:rsidRPr="004C212E" w:rsidRDefault="00553043" w:rsidP="005D138D">
            <w:pPr>
              <w:rPr>
                <w:rFonts w:ascii="Georgia" w:hAnsi="Georgia"/>
                <w:sz w:val="20"/>
              </w:rPr>
            </w:pPr>
            <w:r w:rsidRPr="004C212E">
              <w:rPr>
                <w:rFonts w:ascii="Georgia" w:hAnsi="Georgia"/>
                <w:sz w:val="20"/>
              </w:rPr>
              <w:t>Workshop leaders and performers/participants</w:t>
            </w:r>
          </w:p>
        </w:tc>
        <w:tc>
          <w:tcPr>
            <w:tcW w:w="558" w:type="dxa"/>
            <w:tcBorders>
              <w:top w:val="nil"/>
              <w:bottom w:val="nil"/>
            </w:tcBorders>
          </w:tcPr>
          <w:p w14:paraId="5D2E4EEC" w14:textId="77777777" w:rsidR="00553043" w:rsidRPr="004C212E" w:rsidRDefault="00553043" w:rsidP="005D138D">
            <w:pPr>
              <w:rPr>
                <w:rFonts w:ascii="Georgia" w:hAnsi="Georgia"/>
                <w:sz w:val="20"/>
              </w:rPr>
            </w:pPr>
            <w:r w:rsidRPr="004C212E">
              <w:rPr>
                <w:rFonts w:ascii="Georgia" w:hAnsi="Georgia"/>
                <w:sz w:val="20"/>
              </w:rPr>
              <w:t>2</w:t>
            </w:r>
          </w:p>
        </w:tc>
        <w:tc>
          <w:tcPr>
            <w:tcW w:w="540" w:type="dxa"/>
            <w:gridSpan w:val="2"/>
            <w:tcBorders>
              <w:top w:val="nil"/>
              <w:bottom w:val="nil"/>
            </w:tcBorders>
          </w:tcPr>
          <w:p w14:paraId="5496AE2B"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1</w:t>
            </w:r>
          </w:p>
        </w:tc>
        <w:tc>
          <w:tcPr>
            <w:tcW w:w="540" w:type="dxa"/>
            <w:gridSpan w:val="2"/>
            <w:tcBorders>
              <w:top w:val="nil"/>
              <w:bottom w:val="nil"/>
            </w:tcBorders>
          </w:tcPr>
          <w:p w14:paraId="33A479D2"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1</w:t>
            </w:r>
          </w:p>
        </w:tc>
        <w:tc>
          <w:tcPr>
            <w:tcW w:w="2970" w:type="dxa"/>
            <w:tcBorders>
              <w:top w:val="nil"/>
              <w:bottom w:val="nil"/>
            </w:tcBorders>
          </w:tcPr>
          <w:p w14:paraId="47E22ABB" w14:textId="77777777" w:rsidR="00553043" w:rsidRPr="004C212E" w:rsidRDefault="00553043" w:rsidP="005D138D">
            <w:pPr>
              <w:pStyle w:val="Header"/>
              <w:tabs>
                <w:tab w:val="left" w:pos="990"/>
              </w:tabs>
              <w:rPr>
                <w:rFonts w:ascii="Georgia" w:hAnsi="Georgia" w:cs="Arial"/>
                <w:i/>
                <w:szCs w:val="24"/>
              </w:rPr>
            </w:pPr>
            <w:r w:rsidRPr="004C212E">
              <w:rPr>
                <w:rFonts w:ascii="Georgia" w:hAnsi="Georgia" w:cs="Arial"/>
                <w:szCs w:val="24"/>
              </w:rPr>
              <w:t>Floor brushed in between every workshop and performance if necessary.</w:t>
            </w:r>
          </w:p>
        </w:tc>
        <w:tc>
          <w:tcPr>
            <w:tcW w:w="1890" w:type="dxa"/>
            <w:tcBorders>
              <w:top w:val="nil"/>
              <w:bottom w:val="nil"/>
            </w:tcBorders>
          </w:tcPr>
          <w:p w14:paraId="4A8E1FAD"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 xml:space="preserve"> </w:t>
            </w:r>
          </w:p>
        </w:tc>
      </w:tr>
      <w:tr w:rsidR="00553043" w:rsidRPr="004C212E" w14:paraId="28F05AE1" w14:textId="77777777" w:rsidTr="005D138D">
        <w:tc>
          <w:tcPr>
            <w:tcW w:w="2880" w:type="dxa"/>
            <w:gridSpan w:val="2"/>
            <w:tcBorders>
              <w:top w:val="nil"/>
              <w:bottom w:val="nil"/>
            </w:tcBorders>
          </w:tcPr>
          <w:p w14:paraId="4F62AA65" w14:textId="77777777" w:rsidR="00553043" w:rsidRPr="004C212E" w:rsidRDefault="00553043" w:rsidP="005D138D">
            <w:pPr>
              <w:rPr>
                <w:rFonts w:ascii="Georgia" w:hAnsi="Georgia"/>
                <w:sz w:val="20"/>
              </w:rPr>
            </w:pPr>
            <w:r w:rsidRPr="004C212E">
              <w:rPr>
                <w:rFonts w:ascii="Georgia" w:hAnsi="Georgia"/>
                <w:sz w:val="20"/>
              </w:rPr>
              <w:t>Cables / electrical safety</w:t>
            </w:r>
          </w:p>
        </w:tc>
        <w:tc>
          <w:tcPr>
            <w:tcW w:w="3510" w:type="dxa"/>
            <w:gridSpan w:val="2"/>
            <w:tcBorders>
              <w:top w:val="nil"/>
              <w:bottom w:val="nil"/>
            </w:tcBorders>
          </w:tcPr>
          <w:p w14:paraId="172FCECB" w14:textId="77777777" w:rsidR="00553043" w:rsidRPr="004C212E" w:rsidRDefault="00553043" w:rsidP="005D138D">
            <w:pPr>
              <w:rPr>
                <w:rFonts w:ascii="Georgia" w:hAnsi="Georgia"/>
                <w:sz w:val="20"/>
              </w:rPr>
            </w:pPr>
            <w:r w:rsidRPr="004C212E">
              <w:rPr>
                <w:rFonts w:ascii="Georgia" w:hAnsi="Georgia"/>
                <w:sz w:val="20"/>
              </w:rPr>
              <w:t>Tripping</w:t>
            </w:r>
          </w:p>
        </w:tc>
        <w:tc>
          <w:tcPr>
            <w:tcW w:w="2682" w:type="dxa"/>
            <w:gridSpan w:val="2"/>
            <w:tcBorders>
              <w:top w:val="nil"/>
              <w:bottom w:val="nil"/>
            </w:tcBorders>
          </w:tcPr>
          <w:p w14:paraId="201CFD04" w14:textId="77777777" w:rsidR="00553043" w:rsidRPr="004C212E" w:rsidRDefault="00553043" w:rsidP="005D138D">
            <w:pPr>
              <w:rPr>
                <w:rFonts w:ascii="Georgia" w:hAnsi="Georgia"/>
                <w:sz w:val="20"/>
              </w:rPr>
            </w:pPr>
            <w:r w:rsidRPr="004C212E">
              <w:rPr>
                <w:rFonts w:ascii="Georgia" w:hAnsi="Georgia"/>
                <w:sz w:val="20"/>
              </w:rPr>
              <w:t>Performers, workshop participants, workshop leaders</w:t>
            </w:r>
          </w:p>
        </w:tc>
        <w:tc>
          <w:tcPr>
            <w:tcW w:w="558" w:type="dxa"/>
            <w:tcBorders>
              <w:top w:val="nil"/>
              <w:bottom w:val="nil"/>
            </w:tcBorders>
          </w:tcPr>
          <w:p w14:paraId="13234FEF" w14:textId="77777777" w:rsidR="00553043" w:rsidRPr="004C212E" w:rsidRDefault="00553043" w:rsidP="005D138D">
            <w:pPr>
              <w:rPr>
                <w:rFonts w:ascii="Georgia" w:hAnsi="Georgia"/>
                <w:sz w:val="20"/>
              </w:rPr>
            </w:pPr>
            <w:r w:rsidRPr="004C212E">
              <w:rPr>
                <w:rFonts w:ascii="Georgia" w:hAnsi="Georgia"/>
                <w:sz w:val="20"/>
              </w:rPr>
              <w:t>2</w:t>
            </w:r>
          </w:p>
        </w:tc>
        <w:tc>
          <w:tcPr>
            <w:tcW w:w="540" w:type="dxa"/>
            <w:gridSpan w:val="2"/>
            <w:tcBorders>
              <w:top w:val="nil"/>
              <w:bottom w:val="nil"/>
            </w:tcBorders>
          </w:tcPr>
          <w:p w14:paraId="4CBE3042"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2</w:t>
            </w:r>
          </w:p>
        </w:tc>
        <w:tc>
          <w:tcPr>
            <w:tcW w:w="540" w:type="dxa"/>
            <w:gridSpan w:val="2"/>
            <w:tcBorders>
              <w:top w:val="nil"/>
              <w:bottom w:val="nil"/>
            </w:tcBorders>
          </w:tcPr>
          <w:p w14:paraId="374E22CD"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2</w:t>
            </w:r>
          </w:p>
        </w:tc>
        <w:tc>
          <w:tcPr>
            <w:tcW w:w="2970" w:type="dxa"/>
            <w:tcBorders>
              <w:top w:val="nil"/>
              <w:bottom w:val="nil"/>
            </w:tcBorders>
          </w:tcPr>
          <w:p w14:paraId="4B99EF9C" w14:textId="77777777" w:rsidR="00553043" w:rsidRPr="004C212E" w:rsidRDefault="00553043" w:rsidP="005D138D">
            <w:pPr>
              <w:tabs>
                <w:tab w:val="left" w:pos="990"/>
              </w:tabs>
              <w:rPr>
                <w:rFonts w:ascii="Georgia" w:hAnsi="Georgia" w:cs="Arial"/>
                <w:i/>
                <w:sz w:val="20"/>
              </w:rPr>
            </w:pPr>
            <w:r w:rsidRPr="004C212E">
              <w:rPr>
                <w:rFonts w:ascii="Georgia" w:hAnsi="Georgia"/>
                <w:sz w:val="20"/>
              </w:rPr>
              <w:t xml:space="preserve">PA equipment to be set up in a suitable position and cables taped down as necessary. PA equipment to be </w:t>
            </w:r>
            <w:proofErr w:type="gramStart"/>
            <w:r w:rsidRPr="004C212E">
              <w:rPr>
                <w:rFonts w:ascii="Georgia" w:hAnsi="Georgia"/>
                <w:sz w:val="20"/>
              </w:rPr>
              <w:t xml:space="preserve">supervised by </w:t>
            </w:r>
            <w:r w:rsidRPr="004C212E">
              <w:rPr>
                <w:rFonts w:ascii="Georgia" w:hAnsi="Georgia"/>
                <w:sz w:val="20"/>
              </w:rPr>
              <w:lastRenderedPageBreak/>
              <w:t>equipment supplier or A. Brown at all times</w:t>
            </w:r>
            <w:proofErr w:type="gramEnd"/>
            <w:r w:rsidRPr="004C212E">
              <w:rPr>
                <w:rFonts w:ascii="Georgia" w:hAnsi="Georgia"/>
                <w:sz w:val="20"/>
              </w:rPr>
              <w:t xml:space="preserve">.   </w:t>
            </w:r>
          </w:p>
        </w:tc>
        <w:tc>
          <w:tcPr>
            <w:tcW w:w="1890" w:type="dxa"/>
            <w:tcBorders>
              <w:top w:val="nil"/>
              <w:bottom w:val="nil"/>
            </w:tcBorders>
          </w:tcPr>
          <w:p w14:paraId="6B8A050B" w14:textId="77777777" w:rsidR="00553043" w:rsidRPr="004C212E" w:rsidRDefault="00553043" w:rsidP="005D138D">
            <w:pPr>
              <w:tabs>
                <w:tab w:val="left" w:pos="990"/>
              </w:tabs>
              <w:rPr>
                <w:rFonts w:ascii="Georgia" w:hAnsi="Georgia" w:cs="Arial"/>
                <w:i/>
                <w:sz w:val="20"/>
              </w:rPr>
            </w:pPr>
          </w:p>
        </w:tc>
      </w:tr>
      <w:tr w:rsidR="00553043" w:rsidRPr="004C212E" w14:paraId="7890CAAB" w14:textId="77777777" w:rsidTr="005D138D">
        <w:tc>
          <w:tcPr>
            <w:tcW w:w="2880" w:type="dxa"/>
            <w:gridSpan w:val="2"/>
            <w:tcBorders>
              <w:top w:val="nil"/>
              <w:bottom w:val="nil"/>
            </w:tcBorders>
          </w:tcPr>
          <w:p w14:paraId="27DB2229" w14:textId="77777777" w:rsidR="00553043" w:rsidRPr="004C212E" w:rsidRDefault="00553043" w:rsidP="005D138D">
            <w:pPr>
              <w:rPr>
                <w:rFonts w:ascii="Georgia" w:hAnsi="Georgia"/>
                <w:sz w:val="20"/>
              </w:rPr>
            </w:pPr>
            <w:r w:rsidRPr="004C212E">
              <w:rPr>
                <w:rFonts w:ascii="Georgia" w:hAnsi="Georgia"/>
                <w:sz w:val="20"/>
              </w:rPr>
              <w:t>Sunstroke</w:t>
            </w:r>
          </w:p>
        </w:tc>
        <w:tc>
          <w:tcPr>
            <w:tcW w:w="3510" w:type="dxa"/>
            <w:gridSpan w:val="2"/>
            <w:tcBorders>
              <w:top w:val="nil"/>
              <w:bottom w:val="nil"/>
            </w:tcBorders>
          </w:tcPr>
          <w:p w14:paraId="1CBA501F" w14:textId="77777777" w:rsidR="00553043" w:rsidRPr="004C212E" w:rsidRDefault="00553043" w:rsidP="005D138D">
            <w:pPr>
              <w:rPr>
                <w:rFonts w:ascii="Georgia" w:hAnsi="Georgia"/>
                <w:sz w:val="20"/>
              </w:rPr>
            </w:pPr>
            <w:r w:rsidRPr="004C212E">
              <w:rPr>
                <w:rFonts w:ascii="Georgia" w:hAnsi="Georgia"/>
                <w:sz w:val="20"/>
              </w:rPr>
              <w:t>Fainting, illness</w:t>
            </w:r>
          </w:p>
        </w:tc>
        <w:tc>
          <w:tcPr>
            <w:tcW w:w="2682" w:type="dxa"/>
            <w:gridSpan w:val="2"/>
            <w:tcBorders>
              <w:top w:val="nil"/>
              <w:bottom w:val="nil"/>
            </w:tcBorders>
          </w:tcPr>
          <w:p w14:paraId="32A064D8" w14:textId="77777777" w:rsidR="00553043" w:rsidRPr="004C212E" w:rsidRDefault="00553043" w:rsidP="005D138D">
            <w:pPr>
              <w:rPr>
                <w:rFonts w:ascii="Georgia" w:hAnsi="Georgia"/>
                <w:sz w:val="20"/>
              </w:rPr>
            </w:pPr>
            <w:r w:rsidRPr="004C212E">
              <w:rPr>
                <w:rFonts w:ascii="Georgia" w:hAnsi="Georgia"/>
                <w:sz w:val="20"/>
              </w:rPr>
              <w:t>Workshop leaders and performers/participants, audience</w:t>
            </w:r>
          </w:p>
        </w:tc>
        <w:tc>
          <w:tcPr>
            <w:tcW w:w="558" w:type="dxa"/>
            <w:tcBorders>
              <w:top w:val="nil"/>
              <w:bottom w:val="nil"/>
            </w:tcBorders>
          </w:tcPr>
          <w:p w14:paraId="4E49730E" w14:textId="77777777" w:rsidR="00553043" w:rsidRPr="004C212E" w:rsidRDefault="00553043" w:rsidP="005D138D">
            <w:pPr>
              <w:rPr>
                <w:rFonts w:ascii="Georgia" w:hAnsi="Georgia"/>
                <w:sz w:val="20"/>
              </w:rPr>
            </w:pPr>
            <w:r w:rsidRPr="004C212E">
              <w:rPr>
                <w:rFonts w:ascii="Georgia" w:hAnsi="Georgia"/>
                <w:sz w:val="20"/>
              </w:rPr>
              <w:t>2</w:t>
            </w:r>
          </w:p>
        </w:tc>
        <w:tc>
          <w:tcPr>
            <w:tcW w:w="540" w:type="dxa"/>
            <w:gridSpan w:val="2"/>
            <w:tcBorders>
              <w:top w:val="nil"/>
              <w:bottom w:val="nil"/>
            </w:tcBorders>
          </w:tcPr>
          <w:p w14:paraId="72CFCFF3"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2</w:t>
            </w:r>
          </w:p>
        </w:tc>
        <w:tc>
          <w:tcPr>
            <w:tcW w:w="540" w:type="dxa"/>
            <w:gridSpan w:val="2"/>
            <w:tcBorders>
              <w:top w:val="nil"/>
              <w:bottom w:val="nil"/>
            </w:tcBorders>
          </w:tcPr>
          <w:p w14:paraId="2969A4C0"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2</w:t>
            </w:r>
          </w:p>
        </w:tc>
        <w:tc>
          <w:tcPr>
            <w:tcW w:w="2970" w:type="dxa"/>
            <w:tcBorders>
              <w:top w:val="nil"/>
              <w:bottom w:val="nil"/>
            </w:tcBorders>
          </w:tcPr>
          <w:p w14:paraId="54E21CCF" w14:textId="77777777" w:rsidR="00553043" w:rsidRPr="004C212E" w:rsidRDefault="00553043" w:rsidP="005D138D">
            <w:pPr>
              <w:tabs>
                <w:tab w:val="left" w:pos="990"/>
              </w:tabs>
              <w:rPr>
                <w:rFonts w:ascii="Georgia" w:hAnsi="Georgia" w:cs="Arial"/>
                <w:i/>
                <w:sz w:val="20"/>
              </w:rPr>
            </w:pPr>
            <w:r w:rsidRPr="004C212E">
              <w:rPr>
                <w:rFonts w:ascii="Georgia" w:hAnsi="Georgia"/>
                <w:sz w:val="20"/>
              </w:rPr>
              <w:t xml:space="preserve">Participating groups advised to bring water and wear sun-cream. A. Brown to provide water for performers. Retail outlets </w:t>
            </w:r>
            <w:proofErr w:type="spellStart"/>
            <w:r w:rsidRPr="004C212E">
              <w:rPr>
                <w:rFonts w:ascii="Georgia" w:hAnsi="Georgia"/>
                <w:sz w:val="20"/>
              </w:rPr>
              <w:t>near by</w:t>
            </w:r>
            <w:proofErr w:type="spellEnd"/>
            <w:r w:rsidRPr="004C212E">
              <w:rPr>
                <w:rFonts w:ascii="Georgia" w:hAnsi="Georgia"/>
                <w:sz w:val="20"/>
              </w:rPr>
              <w:t xml:space="preserve"> selling water and cool drinks to public.</w:t>
            </w:r>
          </w:p>
        </w:tc>
        <w:tc>
          <w:tcPr>
            <w:tcW w:w="1890" w:type="dxa"/>
            <w:tcBorders>
              <w:top w:val="nil"/>
              <w:bottom w:val="nil"/>
            </w:tcBorders>
          </w:tcPr>
          <w:p w14:paraId="017820D9" w14:textId="77777777" w:rsidR="00553043" w:rsidRPr="004C212E" w:rsidRDefault="00553043" w:rsidP="005D138D">
            <w:pPr>
              <w:tabs>
                <w:tab w:val="left" w:pos="990"/>
              </w:tabs>
              <w:rPr>
                <w:rFonts w:ascii="Georgia" w:hAnsi="Georgia" w:cs="Arial"/>
                <w:i/>
                <w:sz w:val="20"/>
              </w:rPr>
            </w:pPr>
          </w:p>
        </w:tc>
      </w:tr>
      <w:tr w:rsidR="00553043" w:rsidRPr="004C212E" w14:paraId="33C518CA" w14:textId="77777777" w:rsidTr="005D138D">
        <w:tc>
          <w:tcPr>
            <w:tcW w:w="2880" w:type="dxa"/>
            <w:gridSpan w:val="2"/>
            <w:tcBorders>
              <w:top w:val="nil"/>
              <w:bottom w:val="nil"/>
            </w:tcBorders>
          </w:tcPr>
          <w:p w14:paraId="65BBF7E8" w14:textId="77777777" w:rsidR="00553043" w:rsidRPr="004C212E" w:rsidRDefault="00553043" w:rsidP="005D138D">
            <w:pPr>
              <w:rPr>
                <w:rFonts w:ascii="Georgia" w:hAnsi="Georgia"/>
                <w:sz w:val="20"/>
              </w:rPr>
            </w:pPr>
            <w:r w:rsidRPr="004C212E">
              <w:rPr>
                <w:rFonts w:ascii="Georgia" w:hAnsi="Georgia"/>
                <w:sz w:val="20"/>
              </w:rPr>
              <w:t>Wet weather</w:t>
            </w:r>
          </w:p>
        </w:tc>
        <w:tc>
          <w:tcPr>
            <w:tcW w:w="3510" w:type="dxa"/>
            <w:gridSpan w:val="2"/>
            <w:tcBorders>
              <w:top w:val="nil"/>
              <w:bottom w:val="nil"/>
            </w:tcBorders>
          </w:tcPr>
          <w:p w14:paraId="77227956" w14:textId="77777777" w:rsidR="00553043" w:rsidRPr="004C212E" w:rsidRDefault="00553043" w:rsidP="005D138D">
            <w:pPr>
              <w:rPr>
                <w:rFonts w:ascii="Georgia" w:hAnsi="Georgia"/>
                <w:sz w:val="20"/>
              </w:rPr>
            </w:pPr>
            <w:r w:rsidRPr="004C212E">
              <w:rPr>
                <w:rFonts w:ascii="Georgia" w:hAnsi="Georgia"/>
                <w:sz w:val="20"/>
              </w:rPr>
              <w:t>Tripping, slipping</w:t>
            </w:r>
          </w:p>
        </w:tc>
        <w:tc>
          <w:tcPr>
            <w:tcW w:w="2682" w:type="dxa"/>
            <w:gridSpan w:val="2"/>
            <w:tcBorders>
              <w:top w:val="nil"/>
              <w:bottom w:val="nil"/>
            </w:tcBorders>
          </w:tcPr>
          <w:p w14:paraId="0095D454" w14:textId="77777777" w:rsidR="00553043" w:rsidRPr="004C212E" w:rsidRDefault="00553043" w:rsidP="005D138D">
            <w:pPr>
              <w:rPr>
                <w:rFonts w:ascii="Georgia" w:hAnsi="Georgia"/>
                <w:sz w:val="20"/>
              </w:rPr>
            </w:pPr>
            <w:r w:rsidRPr="004C212E">
              <w:rPr>
                <w:rFonts w:ascii="Georgia" w:hAnsi="Georgia"/>
                <w:sz w:val="20"/>
              </w:rPr>
              <w:t>Workshop leaders and performers/participants, audience</w:t>
            </w:r>
          </w:p>
        </w:tc>
        <w:tc>
          <w:tcPr>
            <w:tcW w:w="558" w:type="dxa"/>
            <w:tcBorders>
              <w:top w:val="nil"/>
              <w:bottom w:val="nil"/>
            </w:tcBorders>
          </w:tcPr>
          <w:p w14:paraId="0EFF4634" w14:textId="77777777" w:rsidR="00553043" w:rsidRPr="004C212E" w:rsidRDefault="00553043" w:rsidP="005D138D">
            <w:pPr>
              <w:rPr>
                <w:rFonts w:ascii="Georgia" w:hAnsi="Georgia"/>
                <w:sz w:val="20"/>
              </w:rPr>
            </w:pPr>
            <w:r w:rsidRPr="004C212E">
              <w:rPr>
                <w:rFonts w:ascii="Georgia" w:hAnsi="Georgia"/>
                <w:sz w:val="20"/>
              </w:rPr>
              <w:t>2</w:t>
            </w:r>
          </w:p>
        </w:tc>
        <w:tc>
          <w:tcPr>
            <w:tcW w:w="540" w:type="dxa"/>
            <w:gridSpan w:val="2"/>
            <w:tcBorders>
              <w:top w:val="nil"/>
              <w:bottom w:val="nil"/>
            </w:tcBorders>
          </w:tcPr>
          <w:p w14:paraId="7234E865"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2</w:t>
            </w:r>
          </w:p>
        </w:tc>
        <w:tc>
          <w:tcPr>
            <w:tcW w:w="540" w:type="dxa"/>
            <w:gridSpan w:val="2"/>
            <w:tcBorders>
              <w:top w:val="nil"/>
              <w:bottom w:val="nil"/>
            </w:tcBorders>
          </w:tcPr>
          <w:p w14:paraId="72C4562C"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2</w:t>
            </w:r>
          </w:p>
        </w:tc>
        <w:tc>
          <w:tcPr>
            <w:tcW w:w="2970" w:type="dxa"/>
            <w:tcBorders>
              <w:top w:val="nil"/>
              <w:bottom w:val="nil"/>
            </w:tcBorders>
          </w:tcPr>
          <w:p w14:paraId="712AD8BB" w14:textId="77777777" w:rsidR="00553043" w:rsidRPr="004C212E" w:rsidRDefault="00553043" w:rsidP="005D138D">
            <w:pPr>
              <w:tabs>
                <w:tab w:val="left" w:pos="990"/>
              </w:tabs>
              <w:rPr>
                <w:rFonts w:ascii="Georgia" w:hAnsi="Georgia" w:cs="Arial"/>
                <w:i/>
                <w:sz w:val="20"/>
              </w:rPr>
            </w:pPr>
            <w:r w:rsidRPr="004C212E">
              <w:rPr>
                <w:rFonts w:ascii="Georgia" w:hAnsi="Georgia"/>
                <w:sz w:val="20"/>
              </w:rPr>
              <w:t>Dance activities will be cancelled should wet weather prove to be a health and safety issue. Alternative space inside City Hall has been booked as a wet weather contingency</w:t>
            </w:r>
          </w:p>
        </w:tc>
        <w:tc>
          <w:tcPr>
            <w:tcW w:w="1890" w:type="dxa"/>
            <w:tcBorders>
              <w:top w:val="nil"/>
              <w:bottom w:val="nil"/>
            </w:tcBorders>
          </w:tcPr>
          <w:p w14:paraId="13C97CCA" w14:textId="77777777" w:rsidR="00553043" w:rsidRPr="004C212E" w:rsidRDefault="00553043" w:rsidP="005D138D">
            <w:pPr>
              <w:tabs>
                <w:tab w:val="left" w:pos="990"/>
              </w:tabs>
              <w:rPr>
                <w:rFonts w:ascii="Georgia" w:hAnsi="Georgia" w:cs="Arial"/>
                <w:i/>
                <w:sz w:val="20"/>
              </w:rPr>
            </w:pPr>
          </w:p>
        </w:tc>
      </w:tr>
      <w:tr w:rsidR="00553043" w:rsidRPr="004C212E" w14:paraId="74331929" w14:textId="77777777" w:rsidTr="005D138D">
        <w:tc>
          <w:tcPr>
            <w:tcW w:w="2880" w:type="dxa"/>
            <w:gridSpan w:val="2"/>
            <w:tcBorders>
              <w:top w:val="nil"/>
              <w:bottom w:val="nil"/>
            </w:tcBorders>
          </w:tcPr>
          <w:p w14:paraId="2B54DB32" w14:textId="77777777" w:rsidR="00553043" w:rsidRPr="004C212E" w:rsidRDefault="00553043" w:rsidP="005D138D">
            <w:pPr>
              <w:rPr>
                <w:rFonts w:ascii="Georgia" w:hAnsi="Georgia"/>
                <w:sz w:val="20"/>
              </w:rPr>
            </w:pPr>
            <w:r w:rsidRPr="004C212E">
              <w:rPr>
                <w:rFonts w:ascii="Georgia" w:hAnsi="Georgia"/>
                <w:noProof/>
                <w:sz w:val="20"/>
                <w:lang w:eastAsia="en-GB"/>
              </w:rPr>
              <mc:AlternateContent>
                <mc:Choice Requires="wps">
                  <w:drawing>
                    <wp:anchor distT="0" distB="0" distL="114300" distR="114300" simplePos="0" relativeHeight="251680768" behindDoc="1" locked="0" layoutInCell="1" allowOverlap="1" wp14:anchorId="404A76A4" wp14:editId="03B636F7">
                      <wp:simplePos x="0" y="0"/>
                      <wp:positionH relativeFrom="column">
                        <wp:posOffset>375920</wp:posOffset>
                      </wp:positionH>
                      <wp:positionV relativeFrom="paragraph">
                        <wp:posOffset>-5407025</wp:posOffset>
                      </wp:positionV>
                      <wp:extent cx="9080500" cy="5440680"/>
                      <wp:effectExtent l="0" t="410845" r="0" b="244475"/>
                      <wp:wrapNone/>
                      <wp:docPr id="3" name="Text Box 3"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56656">
                                <a:off x="0" y="0"/>
                                <a:ext cx="9080500" cy="5440680"/>
                              </a:xfrm>
                              <a:prstGeom prst="rect">
                                <a:avLst/>
                              </a:prstGeom>
                              <a:extLst>
                                <a:ext uri="{909E8E84-426E-40DD-AFC4-6F175D3DCCD1}">
                                  <a14:hiddenFill xmlns:a14="http://schemas.microsoft.com/office/drawing/2010/main">
                                    <a:pattFill prst="pct10">
                                      <a:fgClr>
                                        <a:srgbClr val="000000"/>
                                      </a:fgClr>
                                      <a:bgClr>
                                        <a:srgbClr val="FFFFFF"/>
                                      </a:bgClr>
                                    </a:pattFill>
                                  </a14:hiddenFill>
                                </a:ext>
                                <a:ext uri="{AF507438-7753-43E0-B8FC-AC1667EBCBE1}">
                                  <a14:hiddenEffects xmlns:a14="http://schemas.microsoft.com/office/drawing/2010/main">
                                    <a:effectLst/>
                                  </a14:hiddenEffects>
                                </a:ext>
                              </a:extLst>
                            </wps:spPr>
                            <wps:txbx>
                              <w:txbxContent>
                                <w:p w14:paraId="4237723F" w14:textId="77777777" w:rsidR="00BE21BC" w:rsidRDefault="00BE21BC" w:rsidP="00553043">
                                  <w:pPr>
                                    <w:pStyle w:val="NormalWeb"/>
                                    <w:spacing w:before="0" w:beforeAutospacing="0" w:after="0" w:afterAutospacing="0"/>
                                    <w:jc w:val="center"/>
                                  </w:pPr>
                                  <w:r w:rsidRPr="00553043">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04A76A4" id="_x0000_t202" coordsize="21600,21600" o:spt="202" path="m,l,21600r21600,l21600,xe">
                      <v:stroke joinstyle="miter"/>
                      <v:path gradientshapeok="t" o:connecttype="rect"/>
                    </v:shapetype>
                    <v:shape id="Text Box 3" o:spid="_x0000_s1026" type="#_x0000_t202" alt="10%" style="position:absolute;margin-left:29.6pt;margin-top:-425.75pt;width:715pt;height:428.4pt;rotation:-389563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" filled="f" fillcolor="black" stroked="f">
                      <v:fill r:id="rId20" o:title="" type="pattern"/>
                      <o:lock v:ext="edit" shapetype="t"/>
                      <v:textbox style="mso-fit-shape-to-text:t">
                        <w:txbxContent>
                          <w:p w14:paraId="4237723F" w14:textId="77777777" w:rsidR="00BE21BC" w:rsidRDefault="00BE21BC" w:rsidP="00553043">
                            <w:pPr>
                              <w:pStyle w:val="NormalWeb"/>
                              <w:spacing w:before="0" w:beforeAutospacing="0" w:after="0" w:afterAutospacing="0"/>
                              <w:jc w:val="center"/>
                            </w:pPr>
                            <w:r w:rsidRPr="00553043">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SAMPLE</w:t>
                            </w:r>
                          </w:p>
                        </w:txbxContent>
                      </v:textbox>
                    </v:shape>
                  </w:pict>
                </mc:Fallback>
              </mc:AlternateContent>
            </w:r>
            <w:r w:rsidRPr="004C212E">
              <w:rPr>
                <w:rFonts w:ascii="Georgia" w:hAnsi="Georgia"/>
                <w:sz w:val="20"/>
              </w:rPr>
              <w:t xml:space="preserve">Over subscription of </w:t>
            </w:r>
            <w:r w:rsidRPr="004C212E">
              <w:rPr>
                <w:rFonts w:ascii="Georgia" w:hAnsi="Georgia"/>
                <w:b/>
                <w:bCs/>
                <w:noProof/>
                <w:sz w:val="20"/>
                <w:lang w:eastAsia="en-GB"/>
              </w:rPr>
              <mc:AlternateContent>
                <mc:Choice Requires="wps">
                  <w:drawing>
                    <wp:anchor distT="0" distB="0" distL="114300" distR="114300" simplePos="0" relativeHeight="251678720" behindDoc="1" locked="0" layoutInCell="1" allowOverlap="1" wp14:anchorId="00675CDA" wp14:editId="1861D6BD">
                      <wp:simplePos x="0" y="0"/>
                      <wp:positionH relativeFrom="column">
                        <wp:posOffset>375920</wp:posOffset>
                      </wp:positionH>
                      <wp:positionV relativeFrom="paragraph">
                        <wp:posOffset>172720</wp:posOffset>
                      </wp:positionV>
                      <wp:extent cx="9080500" cy="5440680"/>
                      <wp:effectExtent l="0" t="418465" r="0" b="246380"/>
                      <wp:wrapNone/>
                      <wp:docPr id="2" name="Text Box 2"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56656">
                                <a:off x="0" y="0"/>
                                <a:ext cx="9080500" cy="5440680"/>
                              </a:xfrm>
                              <a:prstGeom prst="rect">
                                <a:avLst/>
                              </a:prstGeom>
                              <a:extLst>
                                <a:ext uri="{909E8E84-426E-40DD-AFC4-6F175D3DCCD1}">
                                  <a14:hiddenFill xmlns:a14="http://schemas.microsoft.com/office/drawing/2010/main">
                                    <a:pattFill prst="pct10">
                                      <a:fgClr>
                                        <a:srgbClr val="000000"/>
                                      </a:fgClr>
                                      <a:bgClr>
                                        <a:srgbClr val="FFFFFF"/>
                                      </a:bgClr>
                                    </a:pattFill>
                                  </a14:hiddenFill>
                                </a:ext>
                                <a:ext uri="{AF507438-7753-43E0-B8FC-AC1667EBCBE1}">
                                  <a14:hiddenEffects xmlns:a14="http://schemas.microsoft.com/office/drawing/2010/main">
                                    <a:effectLst/>
                                  </a14:hiddenEffects>
                                </a:ext>
                              </a:extLst>
                            </wps:spPr>
                            <wps:txbx>
                              <w:txbxContent>
                                <w:p w14:paraId="6426AC56" w14:textId="77777777" w:rsidR="00BE21BC" w:rsidRDefault="00BE21BC" w:rsidP="00553043">
                                  <w:pPr>
                                    <w:pStyle w:val="NormalWeb"/>
                                    <w:spacing w:before="0" w:beforeAutospacing="0" w:after="0" w:afterAutospacing="0"/>
                                    <w:jc w:val="center"/>
                                  </w:pPr>
                                  <w:r w:rsidRPr="00553043">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0675CDA" id="Text Box 2" o:spid="_x0000_s1027" type="#_x0000_t202" alt="10%" style="position:absolute;margin-left:29.6pt;margin-top:13.6pt;width:715pt;height:428.4pt;rotation:-389563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" filled="f" fillcolor="black" stroked="f">
                      <v:fill r:id="rId20" o:title="" type="pattern"/>
                      <o:lock v:ext="edit" shapetype="t"/>
                      <v:textbox style="mso-fit-shape-to-text:t">
                        <w:txbxContent>
                          <w:p w14:paraId="6426AC56" w14:textId="77777777" w:rsidR="00BE21BC" w:rsidRDefault="00BE21BC" w:rsidP="00553043">
                            <w:pPr>
                              <w:pStyle w:val="NormalWeb"/>
                              <w:spacing w:before="0" w:beforeAutospacing="0" w:after="0" w:afterAutospacing="0"/>
                              <w:jc w:val="center"/>
                            </w:pPr>
                            <w:r w:rsidRPr="00553043">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SAMPLE</w:t>
                            </w:r>
                          </w:p>
                        </w:txbxContent>
                      </v:textbox>
                    </v:shape>
                  </w:pict>
                </mc:Fallback>
              </mc:AlternateContent>
            </w:r>
            <w:r w:rsidRPr="004C212E">
              <w:rPr>
                <w:rFonts w:ascii="Georgia" w:hAnsi="Georgia"/>
                <w:sz w:val="20"/>
              </w:rPr>
              <w:t>workshops</w:t>
            </w:r>
          </w:p>
        </w:tc>
        <w:tc>
          <w:tcPr>
            <w:tcW w:w="3510" w:type="dxa"/>
            <w:gridSpan w:val="2"/>
            <w:tcBorders>
              <w:top w:val="nil"/>
              <w:bottom w:val="nil"/>
            </w:tcBorders>
          </w:tcPr>
          <w:p w14:paraId="7169D086" w14:textId="77777777" w:rsidR="00553043" w:rsidRPr="004C212E" w:rsidRDefault="00553043" w:rsidP="005D138D">
            <w:pPr>
              <w:rPr>
                <w:rFonts w:ascii="Georgia" w:hAnsi="Georgia"/>
                <w:sz w:val="20"/>
              </w:rPr>
            </w:pPr>
            <w:r w:rsidRPr="004C212E">
              <w:rPr>
                <w:rFonts w:ascii="Georgia" w:hAnsi="Georgia"/>
                <w:sz w:val="20"/>
              </w:rPr>
              <w:t>Knocks, bruises, collisions</w:t>
            </w:r>
          </w:p>
        </w:tc>
        <w:tc>
          <w:tcPr>
            <w:tcW w:w="2682" w:type="dxa"/>
            <w:gridSpan w:val="2"/>
            <w:tcBorders>
              <w:top w:val="nil"/>
              <w:bottom w:val="nil"/>
            </w:tcBorders>
          </w:tcPr>
          <w:p w14:paraId="037189D6" w14:textId="77777777" w:rsidR="00553043" w:rsidRPr="004C212E" w:rsidRDefault="00553043" w:rsidP="005D138D">
            <w:pPr>
              <w:rPr>
                <w:rFonts w:ascii="Georgia" w:hAnsi="Georgia"/>
                <w:sz w:val="20"/>
              </w:rPr>
            </w:pPr>
            <w:r w:rsidRPr="004C212E">
              <w:rPr>
                <w:rFonts w:ascii="Georgia" w:hAnsi="Georgia"/>
                <w:sz w:val="20"/>
              </w:rPr>
              <w:t>Workshop participants</w:t>
            </w:r>
          </w:p>
          <w:p w14:paraId="35C1929C" w14:textId="77777777" w:rsidR="00553043" w:rsidRPr="004C212E" w:rsidRDefault="00553043" w:rsidP="005D138D">
            <w:pPr>
              <w:rPr>
                <w:rFonts w:ascii="Georgia" w:hAnsi="Georgia"/>
                <w:sz w:val="20"/>
              </w:rPr>
            </w:pPr>
          </w:p>
        </w:tc>
        <w:tc>
          <w:tcPr>
            <w:tcW w:w="558" w:type="dxa"/>
            <w:tcBorders>
              <w:top w:val="nil"/>
              <w:bottom w:val="nil"/>
            </w:tcBorders>
          </w:tcPr>
          <w:p w14:paraId="5E224988" w14:textId="77777777" w:rsidR="00553043" w:rsidRPr="004C212E" w:rsidRDefault="00553043" w:rsidP="005D138D">
            <w:pPr>
              <w:rPr>
                <w:rFonts w:ascii="Georgia" w:hAnsi="Georgia"/>
                <w:sz w:val="20"/>
              </w:rPr>
            </w:pPr>
            <w:r w:rsidRPr="004C212E">
              <w:rPr>
                <w:rFonts w:ascii="Georgia" w:hAnsi="Georgia"/>
                <w:sz w:val="20"/>
              </w:rPr>
              <w:t>2</w:t>
            </w:r>
          </w:p>
        </w:tc>
        <w:tc>
          <w:tcPr>
            <w:tcW w:w="540" w:type="dxa"/>
            <w:gridSpan w:val="2"/>
            <w:tcBorders>
              <w:top w:val="nil"/>
              <w:bottom w:val="nil"/>
            </w:tcBorders>
          </w:tcPr>
          <w:p w14:paraId="646BBE98"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1</w:t>
            </w:r>
          </w:p>
        </w:tc>
        <w:tc>
          <w:tcPr>
            <w:tcW w:w="540" w:type="dxa"/>
            <w:gridSpan w:val="2"/>
            <w:tcBorders>
              <w:top w:val="nil"/>
              <w:bottom w:val="nil"/>
            </w:tcBorders>
          </w:tcPr>
          <w:p w14:paraId="147BC568"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1</w:t>
            </w:r>
          </w:p>
        </w:tc>
        <w:tc>
          <w:tcPr>
            <w:tcW w:w="2970" w:type="dxa"/>
            <w:tcBorders>
              <w:top w:val="nil"/>
              <w:bottom w:val="nil"/>
            </w:tcBorders>
          </w:tcPr>
          <w:p w14:paraId="6B50E7BE" w14:textId="77777777" w:rsidR="00553043" w:rsidRPr="004C212E" w:rsidRDefault="00553043" w:rsidP="005D138D">
            <w:pPr>
              <w:tabs>
                <w:tab w:val="left" w:pos="990"/>
              </w:tabs>
              <w:rPr>
                <w:rFonts w:ascii="Georgia" w:hAnsi="Georgia" w:cs="Arial"/>
                <w:iCs/>
                <w:sz w:val="20"/>
              </w:rPr>
            </w:pPr>
            <w:r w:rsidRPr="004C212E">
              <w:rPr>
                <w:rFonts w:ascii="Georgia" w:hAnsi="Georgia" w:cs="Arial"/>
                <w:i/>
                <w:sz w:val="20"/>
              </w:rPr>
              <w:t xml:space="preserve"> </w:t>
            </w:r>
            <w:r w:rsidRPr="004C212E">
              <w:rPr>
                <w:rFonts w:ascii="Georgia" w:hAnsi="Georgia"/>
                <w:sz w:val="20"/>
              </w:rPr>
              <w:t>A. Brown to restrict number of participants if necessary and will address audience using PA system to confirm numbers that can take part in each activity.</w:t>
            </w:r>
            <w:r w:rsidRPr="004C212E">
              <w:rPr>
                <w:rFonts w:ascii="Georgia" w:hAnsi="Georgia" w:cs="Arial"/>
                <w:i/>
                <w:sz w:val="20"/>
              </w:rPr>
              <w:t xml:space="preserve"> </w:t>
            </w:r>
            <w:r w:rsidRPr="004C212E">
              <w:rPr>
                <w:rFonts w:ascii="Georgia" w:hAnsi="Georgia" w:cs="Arial"/>
                <w:iCs/>
                <w:sz w:val="20"/>
              </w:rPr>
              <w:t>Experienced teachers taking workshops.</w:t>
            </w:r>
          </w:p>
        </w:tc>
        <w:tc>
          <w:tcPr>
            <w:tcW w:w="1890" w:type="dxa"/>
            <w:tcBorders>
              <w:top w:val="nil"/>
              <w:bottom w:val="nil"/>
            </w:tcBorders>
          </w:tcPr>
          <w:p w14:paraId="19D7505F" w14:textId="77777777" w:rsidR="00553043" w:rsidRPr="004C212E" w:rsidRDefault="00553043" w:rsidP="005D138D">
            <w:pPr>
              <w:tabs>
                <w:tab w:val="left" w:pos="990"/>
              </w:tabs>
              <w:rPr>
                <w:rFonts w:ascii="Georgia" w:hAnsi="Georgia" w:cs="Arial"/>
                <w:i/>
                <w:sz w:val="20"/>
              </w:rPr>
            </w:pPr>
          </w:p>
        </w:tc>
      </w:tr>
      <w:tr w:rsidR="00553043" w:rsidRPr="004C212E" w14:paraId="2C3E44CC" w14:textId="77777777" w:rsidTr="005D138D">
        <w:tc>
          <w:tcPr>
            <w:tcW w:w="2880" w:type="dxa"/>
            <w:gridSpan w:val="2"/>
            <w:tcBorders>
              <w:top w:val="nil"/>
              <w:bottom w:val="nil"/>
            </w:tcBorders>
          </w:tcPr>
          <w:p w14:paraId="67593320" w14:textId="77777777" w:rsidR="00553043" w:rsidRPr="004C212E" w:rsidRDefault="00553043" w:rsidP="005D138D">
            <w:pPr>
              <w:rPr>
                <w:rFonts w:ascii="Georgia" w:hAnsi="Georgia"/>
                <w:sz w:val="20"/>
              </w:rPr>
            </w:pPr>
            <w:r w:rsidRPr="004C212E">
              <w:rPr>
                <w:rFonts w:ascii="Georgia" w:hAnsi="Georgia"/>
                <w:sz w:val="20"/>
              </w:rPr>
              <w:t>Audience behaviour</w:t>
            </w:r>
          </w:p>
        </w:tc>
        <w:tc>
          <w:tcPr>
            <w:tcW w:w="3510" w:type="dxa"/>
            <w:gridSpan w:val="2"/>
            <w:tcBorders>
              <w:top w:val="nil"/>
              <w:bottom w:val="nil"/>
            </w:tcBorders>
          </w:tcPr>
          <w:p w14:paraId="640B4EEE" w14:textId="77777777" w:rsidR="00553043" w:rsidRPr="004C212E" w:rsidRDefault="00553043" w:rsidP="005D138D">
            <w:pPr>
              <w:rPr>
                <w:rFonts w:ascii="Georgia" w:hAnsi="Georgia"/>
                <w:sz w:val="20"/>
              </w:rPr>
            </w:pPr>
            <w:r w:rsidRPr="004C212E">
              <w:rPr>
                <w:rFonts w:ascii="Georgia" w:hAnsi="Georgia"/>
                <w:sz w:val="20"/>
              </w:rPr>
              <w:t>Arguments, fights, disruption of performance for participants / audiences</w:t>
            </w:r>
          </w:p>
        </w:tc>
        <w:tc>
          <w:tcPr>
            <w:tcW w:w="2682" w:type="dxa"/>
            <w:gridSpan w:val="2"/>
            <w:tcBorders>
              <w:top w:val="nil"/>
              <w:bottom w:val="nil"/>
            </w:tcBorders>
          </w:tcPr>
          <w:p w14:paraId="20DFE76A" w14:textId="77777777" w:rsidR="00553043" w:rsidRPr="004C212E" w:rsidRDefault="00553043" w:rsidP="005D138D">
            <w:pPr>
              <w:rPr>
                <w:rFonts w:ascii="Georgia" w:hAnsi="Georgia"/>
                <w:sz w:val="20"/>
              </w:rPr>
            </w:pPr>
            <w:r w:rsidRPr="004C212E">
              <w:rPr>
                <w:rFonts w:ascii="Georgia" w:hAnsi="Georgia"/>
                <w:sz w:val="20"/>
              </w:rPr>
              <w:t>Workshop leaders and performers/participants, audience</w:t>
            </w:r>
          </w:p>
        </w:tc>
        <w:tc>
          <w:tcPr>
            <w:tcW w:w="558" w:type="dxa"/>
            <w:tcBorders>
              <w:top w:val="nil"/>
              <w:bottom w:val="nil"/>
            </w:tcBorders>
          </w:tcPr>
          <w:p w14:paraId="48BD9703" w14:textId="77777777" w:rsidR="00553043" w:rsidRPr="004C212E" w:rsidRDefault="00553043" w:rsidP="005D138D">
            <w:pPr>
              <w:rPr>
                <w:rFonts w:ascii="Georgia" w:hAnsi="Georgia"/>
                <w:sz w:val="20"/>
              </w:rPr>
            </w:pPr>
            <w:r w:rsidRPr="004C212E">
              <w:rPr>
                <w:rFonts w:ascii="Georgia" w:hAnsi="Georgia"/>
                <w:sz w:val="20"/>
              </w:rPr>
              <w:t>2</w:t>
            </w:r>
          </w:p>
        </w:tc>
        <w:tc>
          <w:tcPr>
            <w:tcW w:w="540" w:type="dxa"/>
            <w:gridSpan w:val="2"/>
            <w:tcBorders>
              <w:top w:val="nil"/>
              <w:bottom w:val="nil"/>
            </w:tcBorders>
          </w:tcPr>
          <w:p w14:paraId="2C572F33"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1</w:t>
            </w:r>
          </w:p>
        </w:tc>
        <w:tc>
          <w:tcPr>
            <w:tcW w:w="540" w:type="dxa"/>
            <w:gridSpan w:val="2"/>
            <w:tcBorders>
              <w:top w:val="nil"/>
              <w:bottom w:val="nil"/>
            </w:tcBorders>
          </w:tcPr>
          <w:p w14:paraId="27BA7A97"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1</w:t>
            </w:r>
          </w:p>
        </w:tc>
        <w:tc>
          <w:tcPr>
            <w:tcW w:w="2970" w:type="dxa"/>
            <w:tcBorders>
              <w:top w:val="nil"/>
              <w:bottom w:val="nil"/>
            </w:tcBorders>
          </w:tcPr>
          <w:p w14:paraId="37FDBC23" w14:textId="77777777" w:rsidR="00553043" w:rsidRPr="004C212E" w:rsidRDefault="00553043" w:rsidP="005D138D">
            <w:pPr>
              <w:tabs>
                <w:tab w:val="left" w:pos="990"/>
              </w:tabs>
              <w:rPr>
                <w:rFonts w:ascii="Georgia" w:hAnsi="Georgia" w:cs="Arial"/>
                <w:i/>
                <w:sz w:val="20"/>
              </w:rPr>
            </w:pPr>
            <w:r w:rsidRPr="004C212E">
              <w:rPr>
                <w:rFonts w:ascii="Georgia" w:hAnsi="Georgia"/>
                <w:sz w:val="20"/>
              </w:rPr>
              <w:t xml:space="preserve">A. Brown in association with each participating group will </w:t>
            </w:r>
            <w:proofErr w:type="gramStart"/>
            <w:r w:rsidRPr="004C212E">
              <w:rPr>
                <w:rFonts w:ascii="Georgia" w:hAnsi="Georgia"/>
                <w:sz w:val="20"/>
              </w:rPr>
              <w:t>monitor audience at all times</w:t>
            </w:r>
            <w:proofErr w:type="gramEnd"/>
            <w:r w:rsidRPr="004C212E">
              <w:rPr>
                <w:rFonts w:ascii="Georgia" w:hAnsi="Georgia"/>
                <w:sz w:val="20"/>
              </w:rPr>
              <w:t xml:space="preserve">.  Should any problems arise, appropriate action will be taken in liaison with security.  Group leaders are responsible </w:t>
            </w:r>
            <w:r w:rsidRPr="004C212E">
              <w:rPr>
                <w:rFonts w:ascii="Georgia" w:hAnsi="Georgia"/>
                <w:sz w:val="20"/>
              </w:rPr>
              <w:lastRenderedPageBreak/>
              <w:t xml:space="preserve">for their </w:t>
            </w:r>
            <w:proofErr w:type="gramStart"/>
            <w:r w:rsidRPr="004C212E">
              <w:rPr>
                <w:rFonts w:ascii="Georgia" w:hAnsi="Georgia"/>
                <w:sz w:val="20"/>
              </w:rPr>
              <w:t>groups</w:t>
            </w:r>
            <w:proofErr w:type="gramEnd"/>
            <w:r w:rsidRPr="004C212E">
              <w:rPr>
                <w:rFonts w:ascii="Georgia" w:hAnsi="Georgia"/>
                <w:sz w:val="20"/>
              </w:rPr>
              <w:t xml:space="preserve"> and they will be required to ask people to leave should they be behaving in an inappropriate way.</w:t>
            </w:r>
          </w:p>
        </w:tc>
        <w:tc>
          <w:tcPr>
            <w:tcW w:w="1890" w:type="dxa"/>
            <w:tcBorders>
              <w:top w:val="nil"/>
              <w:bottom w:val="nil"/>
            </w:tcBorders>
          </w:tcPr>
          <w:p w14:paraId="1C2756EB" w14:textId="77777777" w:rsidR="00553043" w:rsidRPr="004C212E" w:rsidRDefault="00553043" w:rsidP="005D138D">
            <w:pPr>
              <w:tabs>
                <w:tab w:val="left" w:pos="990"/>
              </w:tabs>
              <w:rPr>
                <w:rFonts w:ascii="Georgia" w:hAnsi="Georgia" w:cs="Arial"/>
                <w:i/>
                <w:sz w:val="20"/>
              </w:rPr>
            </w:pPr>
          </w:p>
        </w:tc>
      </w:tr>
      <w:tr w:rsidR="00553043" w:rsidRPr="004C212E" w14:paraId="5A4A1D78" w14:textId="77777777" w:rsidTr="005D138D">
        <w:trPr>
          <w:cantSplit/>
        </w:trPr>
        <w:tc>
          <w:tcPr>
            <w:tcW w:w="15570" w:type="dxa"/>
            <w:gridSpan w:val="13"/>
            <w:tcBorders>
              <w:top w:val="single" w:sz="6" w:space="0" w:color="auto"/>
            </w:tcBorders>
          </w:tcPr>
          <w:p w14:paraId="6BE20E43" w14:textId="77777777" w:rsidR="00553043" w:rsidRPr="004C212E" w:rsidRDefault="00553043" w:rsidP="005D138D">
            <w:pPr>
              <w:tabs>
                <w:tab w:val="left" w:pos="990"/>
              </w:tabs>
              <w:rPr>
                <w:rFonts w:ascii="Georgia" w:hAnsi="Georgia" w:cs="Arial"/>
                <w:i/>
                <w:sz w:val="20"/>
              </w:rPr>
            </w:pPr>
            <w:r w:rsidRPr="004C212E">
              <w:rPr>
                <w:rFonts w:ascii="Georgia" w:hAnsi="Georgia" w:cs="Arial"/>
                <w:i/>
                <w:sz w:val="20"/>
              </w:rPr>
              <w:t>Overall assessment:  LOW</w:t>
            </w:r>
          </w:p>
        </w:tc>
      </w:tr>
      <w:tr w:rsidR="00553043" w:rsidRPr="004C212E" w14:paraId="7FA6EF74" w14:textId="77777777" w:rsidTr="005D138D">
        <w:trPr>
          <w:cantSplit/>
        </w:trPr>
        <w:tc>
          <w:tcPr>
            <w:tcW w:w="5190" w:type="dxa"/>
            <w:gridSpan w:val="3"/>
            <w:tcBorders>
              <w:top w:val="nil"/>
              <w:bottom w:val="nil"/>
            </w:tcBorders>
          </w:tcPr>
          <w:p w14:paraId="68596B9E" w14:textId="77777777" w:rsidR="00553043" w:rsidRPr="004C212E" w:rsidRDefault="00553043" w:rsidP="005D138D">
            <w:pPr>
              <w:tabs>
                <w:tab w:val="left" w:pos="990"/>
              </w:tabs>
              <w:jc w:val="center"/>
              <w:rPr>
                <w:rFonts w:ascii="Georgia" w:hAnsi="Georgia" w:cs="Arial"/>
                <w:sz w:val="20"/>
                <w:u w:val="single"/>
              </w:rPr>
            </w:pPr>
            <w:r w:rsidRPr="004C212E">
              <w:rPr>
                <w:rFonts w:ascii="Georgia" w:hAnsi="Georgia" w:cs="Arial"/>
                <w:sz w:val="20"/>
                <w:u w:val="single"/>
              </w:rPr>
              <w:t>Severity</w:t>
            </w:r>
          </w:p>
        </w:tc>
        <w:tc>
          <w:tcPr>
            <w:tcW w:w="5190" w:type="dxa"/>
            <w:gridSpan w:val="7"/>
            <w:tcBorders>
              <w:top w:val="nil"/>
              <w:bottom w:val="nil"/>
            </w:tcBorders>
          </w:tcPr>
          <w:p w14:paraId="4982833C" w14:textId="77777777" w:rsidR="00553043" w:rsidRPr="004C212E" w:rsidRDefault="00553043" w:rsidP="00BC53D5">
            <w:pPr>
              <w:rPr>
                <w:rFonts w:ascii="Georgia" w:hAnsi="Georgia"/>
                <w:b/>
                <w:u w:val="single"/>
              </w:rPr>
            </w:pPr>
            <w:r w:rsidRPr="004C212E">
              <w:rPr>
                <w:rFonts w:ascii="Georgia" w:hAnsi="Georgia"/>
                <w:u w:val="single"/>
              </w:rPr>
              <w:t>Possibility</w:t>
            </w:r>
          </w:p>
        </w:tc>
        <w:tc>
          <w:tcPr>
            <w:tcW w:w="5190" w:type="dxa"/>
            <w:gridSpan w:val="3"/>
            <w:tcBorders>
              <w:top w:val="nil"/>
              <w:bottom w:val="nil"/>
            </w:tcBorders>
          </w:tcPr>
          <w:p w14:paraId="2EF171C9" w14:textId="77777777" w:rsidR="00553043" w:rsidRPr="004C212E" w:rsidRDefault="00553043" w:rsidP="005D138D">
            <w:pPr>
              <w:pStyle w:val="Header"/>
              <w:tabs>
                <w:tab w:val="left" w:pos="990"/>
              </w:tabs>
              <w:jc w:val="center"/>
              <w:rPr>
                <w:rFonts w:ascii="Georgia" w:hAnsi="Georgia" w:cs="Arial"/>
                <w:u w:val="single"/>
              </w:rPr>
            </w:pPr>
            <w:r w:rsidRPr="004C212E">
              <w:rPr>
                <w:rFonts w:ascii="Georgia" w:hAnsi="Georgia" w:cs="Arial"/>
                <w:u w:val="single"/>
              </w:rPr>
              <w:t>Risk Interpretation</w:t>
            </w:r>
          </w:p>
        </w:tc>
      </w:tr>
      <w:tr w:rsidR="00553043" w:rsidRPr="004C212E" w14:paraId="7895C3EA" w14:textId="77777777" w:rsidTr="005D138D">
        <w:trPr>
          <w:cantSplit/>
          <w:trHeight w:val="249"/>
        </w:trPr>
        <w:tc>
          <w:tcPr>
            <w:tcW w:w="2595" w:type="dxa"/>
            <w:tcBorders>
              <w:top w:val="nil"/>
              <w:bottom w:val="nil"/>
              <w:right w:val="nil"/>
            </w:tcBorders>
          </w:tcPr>
          <w:p w14:paraId="423D2143"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1. No injury</w:t>
            </w:r>
          </w:p>
        </w:tc>
        <w:tc>
          <w:tcPr>
            <w:tcW w:w="2595" w:type="dxa"/>
            <w:gridSpan w:val="2"/>
            <w:tcBorders>
              <w:top w:val="nil"/>
              <w:left w:val="nil"/>
              <w:bottom w:val="nil"/>
              <w:right w:val="single" w:sz="6" w:space="0" w:color="auto"/>
            </w:tcBorders>
          </w:tcPr>
          <w:p w14:paraId="3E31E560"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4.Major injury to &gt;1 person</w:t>
            </w:r>
          </w:p>
        </w:tc>
        <w:tc>
          <w:tcPr>
            <w:tcW w:w="2595" w:type="dxa"/>
            <w:gridSpan w:val="2"/>
            <w:tcBorders>
              <w:top w:val="nil"/>
              <w:left w:val="nil"/>
              <w:bottom w:val="nil"/>
              <w:right w:val="nil"/>
            </w:tcBorders>
          </w:tcPr>
          <w:p w14:paraId="1B396C25"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1. Improbable</w:t>
            </w:r>
          </w:p>
        </w:tc>
        <w:tc>
          <w:tcPr>
            <w:tcW w:w="2595" w:type="dxa"/>
            <w:gridSpan w:val="5"/>
            <w:tcBorders>
              <w:top w:val="nil"/>
              <w:left w:val="nil"/>
              <w:bottom w:val="nil"/>
              <w:right w:val="single" w:sz="6" w:space="0" w:color="auto"/>
            </w:tcBorders>
          </w:tcPr>
          <w:p w14:paraId="04F679DF"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4. Frequent</w:t>
            </w:r>
          </w:p>
        </w:tc>
        <w:tc>
          <w:tcPr>
            <w:tcW w:w="5190" w:type="dxa"/>
            <w:gridSpan w:val="3"/>
            <w:tcBorders>
              <w:top w:val="nil"/>
              <w:left w:val="nil"/>
              <w:bottom w:val="nil"/>
            </w:tcBorders>
          </w:tcPr>
          <w:p w14:paraId="7EAE1CDA" w14:textId="77777777" w:rsidR="00553043" w:rsidRPr="004C212E" w:rsidRDefault="00553043" w:rsidP="005D138D">
            <w:pPr>
              <w:pStyle w:val="Header"/>
              <w:tabs>
                <w:tab w:val="left" w:pos="990"/>
                <w:tab w:val="center" w:pos="2562"/>
              </w:tabs>
              <w:rPr>
                <w:rFonts w:ascii="Georgia" w:hAnsi="Georgia" w:cs="Arial"/>
              </w:rPr>
            </w:pPr>
            <w:r w:rsidRPr="004C212E">
              <w:rPr>
                <w:rFonts w:ascii="Georgia" w:hAnsi="Georgia" w:cs="Arial"/>
              </w:rPr>
              <w:tab/>
              <w:t xml:space="preserve">4 and </w:t>
            </w:r>
            <w:proofErr w:type="spellStart"/>
            <w:r w:rsidRPr="004C212E">
              <w:rPr>
                <w:rFonts w:ascii="Georgia" w:hAnsi="Georgia" w:cs="Arial"/>
              </w:rPr>
              <w:t>MLEow</w:t>
            </w:r>
            <w:proofErr w:type="spellEnd"/>
            <w:r w:rsidRPr="004C212E">
              <w:rPr>
                <w:rFonts w:ascii="Georgia" w:hAnsi="Georgia" w:cs="Arial"/>
              </w:rPr>
              <w:t xml:space="preserve"> </w:t>
            </w:r>
            <w:r w:rsidRPr="004C212E">
              <w:rPr>
                <w:rFonts w:ascii="Georgia" w:hAnsi="Georgia" w:cs="Arial"/>
              </w:rPr>
              <w:tab/>
              <w:t>= Low risk/priority</w:t>
            </w:r>
          </w:p>
        </w:tc>
      </w:tr>
      <w:tr w:rsidR="00553043" w:rsidRPr="004C212E" w14:paraId="2F69E353" w14:textId="77777777" w:rsidTr="005D138D">
        <w:trPr>
          <w:cantSplit/>
          <w:trHeight w:val="247"/>
        </w:trPr>
        <w:tc>
          <w:tcPr>
            <w:tcW w:w="2595" w:type="dxa"/>
            <w:tcBorders>
              <w:top w:val="nil"/>
              <w:bottom w:val="nil"/>
              <w:right w:val="nil"/>
            </w:tcBorders>
          </w:tcPr>
          <w:p w14:paraId="2489D76E"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2. Minor injury</w:t>
            </w:r>
          </w:p>
        </w:tc>
        <w:tc>
          <w:tcPr>
            <w:tcW w:w="2595" w:type="dxa"/>
            <w:gridSpan w:val="2"/>
            <w:tcBorders>
              <w:top w:val="nil"/>
              <w:left w:val="nil"/>
              <w:bottom w:val="nil"/>
              <w:right w:val="single" w:sz="6" w:space="0" w:color="auto"/>
            </w:tcBorders>
          </w:tcPr>
          <w:p w14:paraId="571A4E55"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5. Death of 1 person</w:t>
            </w:r>
          </w:p>
        </w:tc>
        <w:tc>
          <w:tcPr>
            <w:tcW w:w="2595" w:type="dxa"/>
            <w:gridSpan w:val="2"/>
            <w:tcBorders>
              <w:top w:val="nil"/>
              <w:left w:val="nil"/>
              <w:bottom w:val="nil"/>
              <w:right w:val="nil"/>
            </w:tcBorders>
          </w:tcPr>
          <w:p w14:paraId="273BF5A3"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2. Possible</w:t>
            </w:r>
          </w:p>
        </w:tc>
        <w:tc>
          <w:tcPr>
            <w:tcW w:w="2595" w:type="dxa"/>
            <w:gridSpan w:val="5"/>
            <w:tcBorders>
              <w:top w:val="nil"/>
              <w:left w:val="nil"/>
              <w:bottom w:val="nil"/>
              <w:right w:val="single" w:sz="6" w:space="0" w:color="auto"/>
            </w:tcBorders>
          </w:tcPr>
          <w:p w14:paraId="424B3120"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5. Regular</w:t>
            </w:r>
          </w:p>
        </w:tc>
        <w:tc>
          <w:tcPr>
            <w:tcW w:w="5190" w:type="dxa"/>
            <w:gridSpan w:val="3"/>
            <w:tcBorders>
              <w:top w:val="nil"/>
              <w:left w:val="nil"/>
              <w:bottom w:val="nil"/>
            </w:tcBorders>
          </w:tcPr>
          <w:p w14:paraId="59A87A55" w14:textId="77777777" w:rsidR="00553043" w:rsidRPr="004C212E" w:rsidRDefault="00553043" w:rsidP="005D138D">
            <w:pPr>
              <w:pStyle w:val="Header"/>
              <w:tabs>
                <w:tab w:val="left" w:pos="990"/>
                <w:tab w:val="center" w:pos="3102"/>
              </w:tabs>
              <w:rPr>
                <w:rFonts w:ascii="Georgia" w:hAnsi="Georgia" w:cs="Arial"/>
              </w:rPr>
            </w:pPr>
            <w:r w:rsidRPr="004C212E">
              <w:rPr>
                <w:rFonts w:ascii="Georgia" w:hAnsi="Georgia" w:cs="Arial"/>
              </w:rPr>
              <w:tab/>
              <w:t>5 to 8</w:t>
            </w:r>
            <w:r w:rsidRPr="004C212E">
              <w:rPr>
                <w:rFonts w:ascii="Georgia" w:hAnsi="Georgia" w:cs="Arial"/>
              </w:rPr>
              <w:tab/>
              <w:t>= Medium risk/priority</w:t>
            </w:r>
          </w:p>
        </w:tc>
      </w:tr>
      <w:tr w:rsidR="00553043" w:rsidRPr="004C212E" w14:paraId="44024E19" w14:textId="77777777" w:rsidTr="005D138D">
        <w:trPr>
          <w:cantSplit/>
          <w:trHeight w:val="247"/>
        </w:trPr>
        <w:tc>
          <w:tcPr>
            <w:tcW w:w="2595" w:type="dxa"/>
            <w:tcBorders>
              <w:top w:val="nil"/>
              <w:bottom w:val="single" w:sz="6" w:space="0" w:color="auto"/>
              <w:right w:val="nil"/>
            </w:tcBorders>
          </w:tcPr>
          <w:p w14:paraId="0C42B5D5"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3. Major injury to 1 person</w:t>
            </w:r>
          </w:p>
        </w:tc>
        <w:tc>
          <w:tcPr>
            <w:tcW w:w="2595" w:type="dxa"/>
            <w:gridSpan w:val="2"/>
            <w:tcBorders>
              <w:top w:val="nil"/>
              <w:left w:val="nil"/>
              <w:bottom w:val="single" w:sz="6" w:space="0" w:color="auto"/>
              <w:right w:val="single" w:sz="6" w:space="0" w:color="auto"/>
            </w:tcBorders>
          </w:tcPr>
          <w:p w14:paraId="76465536"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6. Multiple deaths</w:t>
            </w:r>
          </w:p>
        </w:tc>
        <w:tc>
          <w:tcPr>
            <w:tcW w:w="2595" w:type="dxa"/>
            <w:gridSpan w:val="2"/>
            <w:tcBorders>
              <w:top w:val="nil"/>
              <w:left w:val="nil"/>
              <w:bottom w:val="single" w:sz="6" w:space="0" w:color="auto"/>
              <w:right w:val="nil"/>
            </w:tcBorders>
          </w:tcPr>
          <w:p w14:paraId="033FF899"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3. Occasional</w:t>
            </w:r>
          </w:p>
        </w:tc>
        <w:tc>
          <w:tcPr>
            <w:tcW w:w="2595" w:type="dxa"/>
            <w:gridSpan w:val="5"/>
            <w:tcBorders>
              <w:top w:val="nil"/>
              <w:left w:val="nil"/>
              <w:bottom w:val="single" w:sz="6" w:space="0" w:color="auto"/>
              <w:right w:val="single" w:sz="6" w:space="0" w:color="auto"/>
            </w:tcBorders>
          </w:tcPr>
          <w:p w14:paraId="4830C259" w14:textId="77777777" w:rsidR="00553043" w:rsidRPr="004C212E" w:rsidRDefault="00553043" w:rsidP="005D138D">
            <w:pPr>
              <w:pStyle w:val="Header"/>
              <w:tabs>
                <w:tab w:val="left" w:pos="990"/>
              </w:tabs>
              <w:rPr>
                <w:rFonts w:ascii="Georgia" w:hAnsi="Georgia" w:cs="Arial"/>
              </w:rPr>
            </w:pPr>
            <w:r w:rsidRPr="004C212E">
              <w:rPr>
                <w:rFonts w:ascii="Georgia" w:hAnsi="Georgia" w:cs="Arial"/>
              </w:rPr>
              <w:t>6. Common</w:t>
            </w:r>
          </w:p>
        </w:tc>
        <w:tc>
          <w:tcPr>
            <w:tcW w:w="5190" w:type="dxa"/>
            <w:gridSpan w:val="3"/>
            <w:tcBorders>
              <w:top w:val="nil"/>
              <w:left w:val="nil"/>
              <w:bottom w:val="single" w:sz="6" w:space="0" w:color="auto"/>
            </w:tcBorders>
          </w:tcPr>
          <w:p w14:paraId="119CB617" w14:textId="77777777" w:rsidR="00553043" w:rsidRPr="004C212E" w:rsidRDefault="00553043" w:rsidP="005D138D">
            <w:pPr>
              <w:pStyle w:val="Header"/>
              <w:tabs>
                <w:tab w:val="left" w:pos="990"/>
                <w:tab w:val="center" w:pos="2922"/>
              </w:tabs>
              <w:rPr>
                <w:rFonts w:ascii="Georgia" w:hAnsi="Georgia" w:cs="Arial"/>
              </w:rPr>
            </w:pPr>
            <w:r w:rsidRPr="004C212E">
              <w:rPr>
                <w:rFonts w:ascii="Georgia" w:hAnsi="Georgia" w:cs="Arial"/>
              </w:rPr>
              <w:tab/>
              <w:t>9 &amp; above</w:t>
            </w:r>
            <w:r w:rsidRPr="004C212E">
              <w:rPr>
                <w:rFonts w:ascii="Georgia" w:hAnsi="Georgia" w:cs="Arial"/>
              </w:rPr>
              <w:tab/>
              <w:t xml:space="preserve"> = High risk/priority</w:t>
            </w:r>
          </w:p>
        </w:tc>
      </w:tr>
      <w:tr w:rsidR="00553043" w:rsidRPr="004C212E" w14:paraId="6BC4FB60" w14:textId="77777777" w:rsidTr="005D1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70" w:type="dxa"/>
            <w:gridSpan w:val="13"/>
          </w:tcPr>
          <w:p w14:paraId="277AE256" w14:textId="77777777" w:rsidR="00553043" w:rsidRPr="004C212E" w:rsidRDefault="00553043" w:rsidP="005D138D">
            <w:pPr>
              <w:rPr>
                <w:rFonts w:ascii="Georgia" w:hAnsi="Georgia" w:cs="Arial"/>
                <w:sz w:val="20"/>
              </w:rPr>
            </w:pPr>
          </w:p>
          <w:p w14:paraId="3049BB22" w14:textId="77777777" w:rsidR="00553043" w:rsidRPr="004C212E" w:rsidRDefault="00553043" w:rsidP="005D138D">
            <w:pPr>
              <w:rPr>
                <w:rFonts w:ascii="Georgia" w:hAnsi="Georgia" w:cs="Arial"/>
                <w:sz w:val="20"/>
              </w:rPr>
            </w:pPr>
            <w:r w:rsidRPr="004C212E">
              <w:rPr>
                <w:rFonts w:ascii="Georgia" w:hAnsi="Georgia" w:cs="Arial"/>
                <w:sz w:val="20"/>
              </w:rPr>
              <w:t xml:space="preserve">Assess significant risks for all tasks and </w:t>
            </w:r>
            <w:proofErr w:type="gramStart"/>
            <w:r w:rsidRPr="004C212E">
              <w:rPr>
                <w:rFonts w:ascii="Georgia" w:hAnsi="Georgia" w:cs="Arial"/>
                <w:sz w:val="20"/>
              </w:rPr>
              <w:t>include:</w:t>
            </w:r>
            <w:proofErr w:type="gramEnd"/>
            <w:r w:rsidRPr="004C212E">
              <w:rPr>
                <w:rFonts w:ascii="Georgia" w:hAnsi="Georgia" w:cs="Arial"/>
                <w:sz w:val="20"/>
              </w:rPr>
              <w:t xml:space="preserve"> access/egress, place of work, others at risk (e.g. the public), COSHH, noise and manual handling etc.  </w:t>
            </w:r>
            <w:r w:rsidRPr="004C212E">
              <w:rPr>
                <w:rFonts w:ascii="Georgia" w:hAnsi="Georgia" w:cs="Arial"/>
                <w:caps/>
                <w:sz w:val="20"/>
              </w:rPr>
              <w:t>C</w:t>
            </w:r>
            <w:r w:rsidRPr="004C212E">
              <w:rPr>
                <w:rFonts w:ascii="Georgia" w:hAnsi="Georgia" w:cs="Arial"/>
                <w:sz w:val="20"/>
              </w:rPr>
              <w:t xml:space="preserve">ontrol measures should </w:t>
            </w:r>
            <w:proofErr w:type="gramStart"/>
            <w:r w:rsidRPr="004C212E">
              <w:rPr>
                <w:rFonts w:ascii="Georgia" w:hAnsi="Georgia" w:cs="Arial"/>
                <w:sz w:val="20"/>
              </w:rPr>
              <w:t>include:</w:t>
            </w:r>
            <w:proofErr w:type="gramEnd"/>
            <w:r w:rsidRPr="004C212E">
              <w:rPr>
                <w:rFonts w:ascii="Georgia" w:hAnsi="Georgia" w:cs="Arial"/>
                <w:sz w:val="20"/>
              </w:rPr>
              <w:t xml:space="preserve"> permits, security, barriers, special training and PPE</w:t>
            </w:r>
          </w:p>
          <w:p w14:paraId="179CE28B" w14:textId="77777777" w:rsidR="00553043" w:rsidRPr="004C212E" w:rsidRDefault="00553043" w:rsidP="005D138D">
            <w:pPr>
              <w:rPr>
                <w:rFonts w:ascii="Georgia" w:hAnsi="Georgia" w:cs="Arial"/>
                <w:sz w:val="20"/>
              </w:rPr>
            </w:pPr>
            <w:r w:rsidRPr="004C212E">
              <w:rPr>
                <w:rFonts w:ascii="Georgia" w:hAnsi="Georgia" w:cs="Arial"/>
                <w:sz w:val="20"/>
              </w:rPr>
              <w:t>Complete one sheet for each significant task or activity.</w:t>
            </w:r>
          </w:p>
          <w:p w14:paraId="78ABA424" w14:textId="77777777" w:rsidR="00553043" w:rsidRPr="004C212E" w:rsidRDefault="00553043" w:rsidP="005D138D">
            <w:pPr>
              <w:pStyle w:val="Header"/>
              <w:rPr>
                <w:rFonts w:ascii="Georgia" w:hAnsi="Georgia" w:cs="Arial"/>
              </w:rPr>
            </w:pPr>
          </w:p>
        </w:tc>
      </w:tr>
    </w:tbl>
    <w:p w14:paraId="7EEC8D47" w14:textId="77777777" w:rsidR="00553043" w:rsidRPr="004C212E" w:rsidRDefault="00553043" w:rsidP="00553043">
      <w:pPr>
        <w:rPr>
          <w:rFonts w:ascii="Georgia" w:hAnsi="Georgia"/>
        </w:rPr>
      </w:pPr>
      <w:r w:rsidRPr="004C212E">
        <w:rPr>
          <w:rFonts w:ascii="Georgia" w:hAnsi="Georgia"/>
        </w:rPr>
        <w:t>Signed:</w:t>
      </w:r>
      <w:r w:rsidRPr="004C212E">
        <w:rPr>
          <w:rFonts w:ascii="Georgia" w:hAnsi="Georgia"/>
        </w:rPr>
        <w:tab/>
      </w:r>
      <w:r w:rsidRPr="004C212E">
        <w:rPr>
          <w:rFonts w:ascii="Georgia" w:hAnsi="Georgia"/>
          <w:i/>
          <w:u w:val="single"/>
        </w:rPr>
        <w:tab/>
        <w:t>A. Brown</w:t>
      </w:r>
      <w:r w:rsidRPr="004C212E">
        <w:rPr>
          <w:rFonts w:ascii="Georgia" w:hAnsi="Georgia"/>
          <w:i/>
          <w:u w:val="single"/>
        </w:rPr>
        <w:tab/>
      </w:r>
      <w:r w:rsidRPr="004C212E">
        <w:rPr>
          <w:rFonts w:ascii="Georgia" w:hAnsi="Georgia"/>
          <w:i/>
        </w:rPr>
        <w:t xml:space="preserve">     </w:t>
      </w:r>
      <w:r w:rsidRPr="004C212E">
        <w:rPr>
          <w:rFonts w:ascii="Georgia" w:hAnsi="Georgia"/>
        </w:rPr>
        <w:t>Print Name</w:t>
      </w:r>
      <w:r w:rsidRPr="004C212E">
        <w:rPr>
          <w:rFonts w:ascii="Georgia" w:hAnsi="Georgia"/>
          <w:u w:val="single"/>
        </w:rPr>
        <w:tab/>
      </w:r>
      <w:r w:rsidRPr="004C212E">
        <w:rPr>
          <w:rFonts w:ascii="Georgia" w:hAnsi="Georgia"/>
          <w:u w:val="single"/>
        </w:rPr>
        <w:tab/>
        <w:t>A. Brown_</w:t>
      </w:r>
    </w:p>
    <w:p w14:paraId="53F4E34A" w14:textId="77777777" w:rsidR="00553043" w:rsidRPr="004C212E" w:rsidRDefault="00553043" w:rsidP="00553043">
      <w:pPr>
        <w:pStyle w:val="xl24"/>
        <w:spacing w:before="0" w:beforeAutospacing="0" w:after="0" w:afterAutospacing="0"/>
        <w:rPr>
          <w:rFonts w:ascii="Georgia" w:eastAsia="Times New Roman" w:hAnsi="Georgia" w:cs="Times New Roman"/>
          <w:b w:val="0"/>
          <w:bCs w:val="0"/>
          <w:szCs w:val="20"/>
        </w:rPr>
      </w:pPr>
    </w:p>
    <w:p w14:paraId="74C06984" w14:textId="77777777" w:rsidR="00553043" w:rsidRPr="004C212E" w:rsidRDefault="00553043" w:rsidP="00553043">
      <w:pPr>
        <w:pStyle w:val="xl24"/>
        <w:spacing w:before="0" w:beforeAutospacing="0" w:after="0" w:afterAutospacing="0"/>
        <w:rPr>
          <w:rFonts w:ascii="Georgia" w:eastAsia="Times New Roman" w:hAnsi="Georgia" w:cs="Times New Roman"/>
          <w:b w:val="0"/>
          <w:bCs w:val="0"/>
          <w:szCs w:val="20"/>
        </w:rPr>
      </w:pPr>
    </w:p>
    <w:p w14:paraId="149CF2C7" w14:textId="77777777" w:rsidR="00553043" w:rsidRPr="004C212E" w:rsidRDefault="00553043" w:rsidP="00553043">
      <w:pPr>
        <w:pStyle w:val="xl24"/>
        <w:spacing w:before="0" w:beforeAutospacing="0" w:after="0" w:afterAutospacing="0"/>
        <w:rPr>
          <w:rFonts w:ascii="Georgia" w:eastAsia="Times New Roman" w:hAnsi="Georgia" w:cs="Times New Roman"/>
          <w:b w:val="0"/>
          <w:bCs w:val="0"/>
          <w:szCs w:val="20"/>
        </w:rPr>
      </w:pPr>
    </w:p>
    <w:p w14:paraId="641A7FA7" w14:textId="77777777" w:rsidR="00553043" w:rsidRPr="004C212E" w:rsidRDefault="00553043" w:rsidP="00553043">
      <w:pPr>
        <w:pStyle w:val="xl24"/>
        <w:spacing w:before="0" w:beforeAutospacing="0" w:after="0" w:afterAutospacing="0"/>
        <w:rPr>
          <w:rFonts w:ascii="Georgia" w:eastAsia="Times New Roman" w:hAnsi="Georgia" w:cs="Times New Roman"/>
          <w:b w:val="0"/>
          <w:bCs w:val="0"/>
          <w:szCs w:val="20"/>
        </w:rPr>
      </w:pPr>
    </w:p>
    <w:p w14:paraId="67A00ED2" w14:textId="77777777" w:rsidR="00553043" w:rsidRPr="004C212E" w:rsidRDefault="00553043" w:rsidP="00553043">
      <w:pPr>
        <w:pStyle w:val="xl24"/>
        <w:spacing w:before="0" w:beforeAutospacing="0" w:after="0" w:afterAutospacing="0"/>
        <w:rPr>
          <w:rFonts w:ascii="Georgia" w:eastAsia="Times New Roman" w:hAnsi="Georgia" w:cs="Times New Roman"/>
          <w:b w:val="0"/>
          <w:bCs w:val="0"/>
          <w:szCs w:val="20"/>
        </w:rPr>
      </w:pPr>
    </w:p>
    <w:p w14:paraId="02657060" w14:textId="77777777" w:rsidR="00553043" w:rsidRPr="004C212E" w:rsidRDefault="00553043" w:rsidP="00553043">
      <w:pPr>
        <w:pStyle w:val="xl24"/>
        <w:spacing w:before="0" w:beforeAutospacing="0" w:after="0" w:afterAutospacing="0"/>
        <w:rPr>
          <w:rFonts w:ascii="Georgia" w:eastAsia="Times New Roman" w:hAnsi="Georgia" w:cs="Times New Roman"/>
          <w:b w:val="0"/>
          <w:bCs w:val="0"/>
          <w:szCs w:val="20"/>
        </w:rPr>
      </w:pPr>
    </w:p>
    <w:p w14:paraId="0894BD70" w14:textId="77777777" w:rsidR="00553043" w:rsidRPr="004C212E" w:rsidRDefault="00553043" w:rsidP="00553043">
      <w:pPr>
        <w:pStyle w:val="xl24"/>
        <w:spacing w:before="0" w:beforeAutospacing="0" w:after="0" w:afterAutospacing="0"/>
        <w:rPr>
          <w:rFonts w:ascii="Georgia" w:eastAsia="Times New Roman" w:hAnsi="Georgia" w:cs="Times New Roman"/>
          <w:b w:val="0"/>
          <w:bCs w:val="0"/>
          <w:szCs w:val="20"/>
        </w:rPr>
      </w:pPr>
    </w:p>
    <w:p w14:paraId="4D342BC2" w14:textId="77777777" w:rsidR="00553043" w:rsidRPr="004C212E" w:rsidRDefault="00553043" w:rsidP="00553043">
      <w:pPr>
        <w:pStyle w:val="xl24"/>
        <w:spacing w:before="0" w:beforeAutospacing="0" w:after="0" w:afterAutospacing="0"/>
        <w:rPr>
          <w:rFonts w:ascii="Georgia" w:eastAsia="Times New Roman" w:hAnsi="Georgia" w:cs="Times New Roman"/>
          <w:szCs w:val="20"/>
        </w:rPr>
        <w:sectPr w:rsidR="00553043" w:rsidRPr="004C212E">
          <w:pgSz w:w="16837" w:h="11905" w:orient="landscape" w:code="9"/>
          <w:pgMar w:top="951" w:right="816" w:bottom="1358" w:left="953" w:header="136" w:footer="1440" w:gutter="0"/>
          <w:paperSrc w:first="30752" w:other="30752"/>
          <w:cols w:space="720"/>
          <w:noEndnote/>
          <w:docGrid w:linePitch="272"/>
        </w:sectPr>
      </w:pPr>
    </w:p>
    <w:p w14:paraId="6B323F83" w14:textId="6B25BAC6" w:rsidR="00553043" w:rsidRPr="004C212E" w:rsidRDefault="00012646" w:rsidP="00012646">
      <w:pPr>
        <w:pStyle w:val="Heading1"/>
        <w:numPr>
          <w:ilvl w:val="0"/>
          <w:numId w:val="0"/>
        </w:numPr>
        <w:ind w:left="360" w:hanging="360"/>
        <w:rPr>
          <w:rFonts w:eastAsia="Times New Roman"/>
        </w:rPr>
      </w:pPr>
      <w:bookmarkStart w:id="62" w:name="_Toc113092652"/>
      <w:r w:rsidRPr="004C212E">
        <w:rPr>
          <w:rFonts w:eastAsia="Times New Roman"/>
        </w:rPr>
        <w:lastRenderedPageBreak/>
        <w:t xml:space="preserve">Appendix </w:t>
      </w:r>
      <w:r w:rsidR="0060541D">
        <w:rPr>
          <w:rFonts w:eastAsia="Times New Roman"/>
        </w:rPr>
        <w:t>4</w:t>
      </w:r>
      <w:r w:rsidR="005E5E4D" w:rsidRPr="004C212E">
        <w:rPr>
          <w:rFonts w:eastAsia="Times New Roman"/>
        </w:rPr>
        <w:t xml:space="preserve"> - </w:t>
      </w:r>
      <w:r w:rsidRPr="004C212E">
        <w:rPr>
          <w:rFonts w:eastAsia="Times New Roman"/>
        </w:rPr>
        <w:t>Sample Method Statement</w:t>
      </w:r>
      <w:bookmarkEnd w:id="62"/>
    </w:p>
    <w:p w14:paraId="01BB7284" w14:textId="77777777" w:rsidR="00553043" w:rsidRPr="004C212E" w:rsidRDefault="00553043" w:rsidP="00553043">
      <w:pPr>
        <w:jc w:val="center"/>
        <w:rPr>
          <w:rFonts w:ascii="Georgia" w:hAnsi="Georgia" w:cs="Arial"/>
          <w:b/>
          <w:caps/>
          <w:u w:val="single"/>
        </w:rPr>
      </w:pPr>
    </w:p>
    <w:tbl>
      <w:tblPr>
        <w:tblW w:w="0" w:type="auto"/>
        <w:tblLayout w:type="fixed"/>
        <w:tblLook w:val="0000" w:firstRow="0" w:lastRow="0" w:firstColumn="0" w:lastColumn="0" w:noHBand="0" w:noVBand="0"/>
      </w:tblPr>
      <w:tblGrid>
        <w:gridCol w:w="1908"/>
        <w:gridCol w:w="4680"/>
        <w:gridCol w:w="1530"/>
        <w:gridCol w:w="1620"/>
      </w:tblGrid>
      <w:tr w:rsidR="00553043" w:rsidRPr="004C212E" w14:paraId="3E0F0792" w14:textId="77777777" w:rsidTr="005D138D">
        <w:tc>
          <w:tcPr>
            <w:tcW w:w="1908" w:type="dxa"/>
            <w:tcBorders>
              <w:top w:val="single" w:sz="6" w:space="0" w:color="auto"/>
              <w:left w:val="single" w:sz="6" w:space="0" w:color="auto"/>
              <w:bottom w:val="single" w:sz="6" w:space="0" w:color="auto"/>
            </w:tcBorders>
          </w:tcPr>
          <w:p w14:paraId="0F24D10D" w14:textId="77777777" w:rsidR="00553043" w:rsidRPr="004C212E" w:rsidRDefault="00553043" w:rsidP="005D138D">
            <w:pPr>
              <w:rPr>
                <w:rFonts w:ascii="Georgia" w:hAnsi="Georgia" w:cs="Arial"/>
              </w:rPr>
            </w:pPr>
            <w:r w:rsidRPr="004C212E">
              <w:rPr>
                <w:rFonts w:ascii="Georgia" w:hAnsi="Georgia" w:cs="Arial"/>
              </w:rPr>
              <w:t>Location:</w:t>
            </w:r>
          </w:p>
        </w:tc>
        <w:tc>
          <w:tcPr>
            <w:tcW w:w="4680" w:type="dxa"/>
            <w:tcBorders>
              <w:top w:val="single" w:sz="6" w:space="0" w:color="auto"/>
              <w:bottom w:val="single" w:sz="6" w:space="0" w:color="auto"/>
              <w:right w:val="single" w:sz="6" w:space="0" w:color="auto"/>
            </w:tcBorders>
          </w:tcPr>
          <w:p w14:paraId="1274A1D1" w14:textId="77777777" w:rsidR="00553043" w:rsidRPr="004C212E" w:rsidRDefault="00553043" w:rsidP="005D138D">
            <w:pPr>
              <w:rPr>
                <w:rFonts w:ascii="Georgia" w:hAnsi="Georgia" w:cs="Arial"/>
                <w:i/>
              </w:rPr>
            </w:pPr>
            <w:r w:rsidRPr="004C212E">
              <w:rPr>
                <w:rFonts w:ascii="Georgia" w:hAnsi="Georgia" w:cs="Arial"/>
                <w:i/>
              </w:rPr>
              <w:t>The Scoop at Merchant Square Estate</w:t>
            </w:r>
          </w:p>
        </w:tc>
        <w:tc>
          <w:tcPr>
            <w:tcW w:w="1530" w:type="dxa"/>
            <w:tcBorders>
              <w:top w:val="single" w:sz="6" w:space="0" w:color="auto"/>
              <w:bottom w:val="single" w:sz="6" w:space="0" w:color="auto"/>
            </w:tcBorders>
          </w:tcPr>
          <w:p w14:paraId="1F707AFC" w14:textId="77777777" w:rsidR="00553043" w:rsidRPr="004C212E" w:rsidRDefault="00553043" w:rsidP="005D138D">
            <w:pPr>
              <w:rPr>
                <w:rFonts w:ascii="Georgia" w:hAnsi="Georgia" w:cs="Arial"/>
              </w:rPr>
            </w:pPr>
            <w:r w:rsidRPr="004C212E">
              <w:rPr>
                <w:rFonts w:ascii="Georgia" w:hAnsi="Georgia" w:cs="Arial"/>
              </w:rPr>
              <w:t>Date:</w:t>
            </w:r>
          </w:p>
        </w:tc>
        <w:tc>
          <w:tcPr>
            <w:tcW w:w="1620" w:type="dxa"/>
            <w:tcBorders>
              <w:top w:val="single" w:sz="6" w:space="0" w:color="auto"/>
              <w:bottom w:val="single" w:sz="6" w:space="0" w:color="auto"/>
              <w:right w:val="single" w:sz="6" w:space="0" w:color="auto"/>
            </w:tcBorders>
          </w:tcPr>
          <w:p w14:paraId="392AE7E5" w14:textId="77777777" w:rsidR="00553043" w:rsidRPr="004C212E" w:rsidRDefault="00553043" w:rsidP="005D138D">
            <w:pPr>
              <w:rPr>
                <w:rFonts w:ascii="Georgia" w:hAnsi="Georgia" w:cs="Arial"/>
                <w:i/>
              </w:rPr>
            </w:pPr>
            <w:r w:rsidRPr="004C212E">
              <w:rPr>
                <w:rFonts w:ascii="Georgia" w:hAnsi="Georgia" w:cs="Arial"/>
                <w:i/>
              </w:rPr>
              <w:t>15/07/07</w:t>
            </w:r>
          </w:p>
        </w:tc>
      </w:tr>
      <w:tr w:rsidR="00553043" w:rsidRPr="004C212E" w14:paraId="51D8C978" w14:textId="77777777" w:rsidTr="005D138D">
        <w:tc>
          <w:tcPr>
            <w:tcW w:w="1908" w:type="dxa"/>
            <w:tcBorders>
              <w:top w:val="single" w:sz="6" w:space="0" w:color="auto"/>
              <w:left w:val="single" w:sz="6" w:space="0" w:color="auto"/>
              <w:bottom w:val="single" w:sz="6" w:space="0" w:color="auto"/>
            </w:tcBorders>
          </w:tcPr>
          <w:p w14:paraId="61A23B89" w14:textId="77777777" w:rsidR="00553043" w:rsidRPr="004C212E" w:rsidRDefault="00553043" w:rsidP="005D138D">
            <w:pPr>
              <w:rPr>
                <w:rFonts w:ascii="Georgia" w:hAnsi="Georgia" w:cs="Arial"/>
              </w:rPr>
            </w:pPr>
            <w:r w:rsidRPr="004C212E">
              <w:rPr>
                <w:rFonts w:ascii="Georgia" w:hAnsi="Georgia" w:cs="Arial"/>
              </w:rPr>
              <w:t>Contractor:</w:t>
            </w:r>
          </w:p>
        </w:tc>
        <w:tc>
          <w:tcPr>
            <w:tcW w:w="4680" w:type="dxa"/>
            <w:tcBorders>
              <w:top w:val="single" w:sz="6" w:space="0" w:color="auto"/>
              <w:bottom w:val="single" w:sz="6" w:space="0" w:color="auto"/>
              <w:right w:val="single" w:sz="6" w:space="0" w:color="auto"/>
            </w:tcBorders>
          </w:tcPr>
          <w:p w14:paraId="27D2EC42" w14:textId="77777777" w:rsidR="00553043" w:rsidRPr="004C212E" w:rsidRDefault="00553043" w:rsidP="005D138D">
            <w:pPr>
              <w:rPr>
                <w:rFonts w:ascii="Georgia" w:hAnsi="Georgia" w:cs="Arial"/>
                <w:i/>
              </w:rPr>
            </w:pPr>
            <w:r w:rsidRPr="004C212E">
              <w:rPr>
                <w:rFonts w:ascii="Georgia" w:hAnsi="Georgia" w:cs="Arial"/>
                <w:i/>
              </w:rPr>
              <w:t>A. Brown</w:t>
            </w:r>
          </w:p>
        </w:tc>
        <w:tc>
          <w:tcPr>
            <w:tcW w:w="1530" w:type="dxa"/>
            <w:tcBorders>
              <w:top w:val="single" w:sz="6" w:space="0" w:color="auto"/>
              <w:bottom w:val="single" w:sz="6" w:space="0" w:color="auto"/>
            </w:tcBorders>
          </w:tcPr>
          <w:p w14:paraId="61BE729F" w14:textId="77777777" w:rsidR="00553043" w:rsidRPr="004C212E" w:rsidRDefault="00553043" w:rsidP="005D138D">
            <w:pPr>
              <w:rPr>
                <w:rFonts w:ascii="Georgia" w:hAnsi="Georgia" w:cs="Arial"/>
              </w:rPr>
            </w:pPr>
            <w:r w:rsidRPr="004C212E">
              <w:rPr>
                <w:rFonts w:ascii="Georgia" w:hAnsi="Georgia" w:cs="Arial"/>
              </w:rPr>
              <w:t>Revision No:</w:t>
            </w:r>
          </w:p>
        </w:tc>
        <w:tc>
          <w:tcPr>
            <w:tcW w:w="1620" w:type="dxa"/>
            <w:tcBorders>
              <w:top w:val="single" w:sz="6" w:space="0" w:color="auto"/>
              <w:bottom w:val="single" w:sz="6" w:space="0" w:color="auto"/>
              <w:right w:val="single" w:sz="6" w:space="0" w:color="auto"/>
            </w:tcBorders>
          </w:tcPr>
          <w:p w14:paraId="62402503" w14:textId="77777777" w:rsidR="00553043" w:rsidRPr="004C212E" w:rsidRDefault="00553043" w:rsidP="005D138D">
            <w:pPr>
              <w:rPr>
                <w:rFonts w:ascii="Georgia" w:hAnsi="Georgia" w:cs="Arial"/>
                <w:i/>
              </w:rPr>
            </w:pPr>
            <w:r w:rsidRPr="004C212E">
              <w:rPr>
                <w:rFonts w:ascii="Georgia" w:hAnsi="Georgia" w:cs="Arial"/>
                <w:i/>
              </w:rPr>
              <w:t>A</w:t>
            </w:r>
          </w:p>
        </w:tc>
      </w:tr>
      <w:tr w:rsidR="00553043" w:rsidRPr="004C212E" w14:paraId="61C6D201" w14:textId="77777777" w:rsidTr="005D138D">
        <w:tc>
          <w:tcPr>
            <w:tcW w:w="1908" w:type="dxa"/>
            <w:tcBorders>
              <w:top w:val="single" w:sz="6" w:space="0" w:color="auto"/>
              <w:left w:val="single" w:sz="6" w:space="0" w:color="auto"/>
              <w:bottom w:val="single" w:sz="6" w:space="0" w:color="auto"/>
            </w:tcBorders>
          </w:tcPr>
          <w:p w14:paraId="04B5D138" w14:textId="77777777" w:rsidR="00553043" w:rsidRPr="004C212E" w:rsidRDefault="00553043" w:rsidP="005D138D">
            <w:pPr>
              <w:rPr>
                <w:rFonts w:ascii="Georgia" w:hAnsi="Georgia" w:cs="Arial"/>
              </w:rPr>
            </w:pPr>
            <w:r w:rsidRPr="004C212E">
              <w:rPr>
                <w:rFonts w:ascii="Georgia" w:hAnsi="Georgia" w:cs="Arial"/>
              </w:rPr>
              <w:t>Works:</w:t>
            </w:r>
          </w:p>
          <w:p w14:paraId="4E2815E7" w14:textId="77777777" w:rsidR="00553043" w:rsidRPr="004C212E" w:rsidRDefault="00553043" w:rsidP="005D138D">
            <w:pPr>
              <w:rPr>
                <w:rFonts w:ascii="Georgia" w:hAnsi="Georgia" w:cs="Arial"/>
              </w:rPr>
            </w:pPr>
          </w:p>
        </w:tc>
        <w:tc>
          <w:tcPr>
            <w:tcW w:w="7830" w:type="dxa"/>
            <w:gridSpan w:val="3"/>
            <w:tcBorders>
              <w:top w:val="single" w:sz="6" w:space="0" w:color="auto"/>
              <w:bottom w:val="single" w:sz="6" w:space="0" w:color="auto"/>
              <w:right w:val="single" w:sz="6" w:space="0" w:color="auto"/>
            </w:tcBorders>
          </w:tcPr>
          <w:p w14:paraId="72DD2079" w14:textId="77777777" w:rsidR="00553043" w:rsidRPr="004C212E" w:rsidRDefault="00553043" w:rsidP="005D138D">
            <w:pPr>
              <w:rPr>
                <w:rFonts w:ascii="Georgia" w:hAnsi="Georgia" w:cs="Arial"/>
                <w:i/>
              </w:rPr>
            </w:pPr>
            <w:r w:rsidRPr="004C212E">
              <w:rPr>
                <w:rFonts w:ascii="Georgia" w:hAnsi="Georgia" w:cs="Arial"/>
                <w:i/>
              </w:rPr>
              <w:t>Dance Performances &amp; workshops</w:t>
            </w:r>
          </w:p>
          <w:p w14:paraId="2833AED4" w14:textId="77777777" w:rsidR="00553043" w:rsidRPr="004C212E" w:rsidRDefault="00553043" w:rsidP="005D138D">
            <w:pPr>
              <w:rPr>
                <w:rFonts w:ascii="Georgia" w:hAnsi="Georgia" w:cs="Arial"/>
                <w:i/>
              </w:rPr>
            </w:pPr>
          </w:p>
        </w:tc>
      </w:tr>
      <w:tr w:rsidR="00553043" w:rsidRPr="004C212E" w14:paraId="4EEB2A7B" w14:textId="77777777" w:rsidTr="005D138D">
        <w:tc>
          <w:tcPr>
            <w:tcW w:w="9738" w:type="dxa"/>
            <w:gridSpan w:val="4"/>
            <w:tcBorders>
              <w:top w:val="single" w:sz="6" w:space="0" w:color="auto"/>
              <w:left w:val="single" w:sz="6" w:space="0" w:color="auto"/>
              <w:bottom w:val="single" w:sz="6" w:space="0" w:color="auto"/>
              <w:right w:val="single" w:sz="6" w:space="0" w:color="auto"/>
            </w:tcBorders>
          </w:tcPr>
          <w:p w14:paraId="23736C26" w14:textId="77777777" w:rsidR="00553043" w:rsidRPr="004C212E" w:rsidRDefault="00553043" w:rsidP="005D138D">
            <w:pPr>
              <w:tabs>
                <w:tab w:val="left" w:pos="450"/>
              </w:tabs>
              <w:rPr>
                <w:rFonts w:ascii="Georgia" w:hAnsi="Georgia" w:cs="Arial"/>
              </w:rPr>
            </w:pPr>
            <w:r w:rsidRPr="004C212E">
              <w:rPr>
                <w:rFonts w:ascii="Georgia" w:hAnsi="Georgia" w:cs="Arial"/>
              </w:rPr>
              <w:t>1.</w:t>
            </w:r>
            <w:r w:rsidRPr="004C212E">
              <w:rPr>
                <w:rFonts w:ascii="Georgia" w:hAnsi="Georgia" w:cs="Arial"/>
              </w:rPr>
              <w:tab/>
              <w:t xml:space="preserve">Description of the works (to </w:t>
            </w:r>
            <w:proofErr w:type="gramStart"/>
            <w:r w:rsidRPr="004C212E">
              <w:rPr>
                <w:rFonts w:ascii="Georgia" w:hAnsi="Georgia" w:cs="Arial"/>
              </w:rPr>
              <w:t>include:</w:t>
            </w:r>
            <w:proofErr w:type="gramEnd"/>
            <w:r w:rsidRPr="004C212E">
              <w:rPr>
                <w:rFonts w:ascii="Georgia" w:hAnsi="Georgia" w:cs="Arial"/>
              </w:rPr>
              <w:t xml:space="preserve"> time, duration, sequence, location):</w:t>
            </w:r>
          </w:p>
          <w:p w14:paraId="1E08A3FB" w14:textId="77777777" w:rsidR="00553043" w:rsidRPr="004C212E" w:rsidRDefault="00553043" w:rsidP="005D138D">
            <w:pPr>
              <w:rPr>
                <w:rFonts w:ascii="Georgia" w:hAnsi="Georgia" w:cs="Arial"/>
                <w:caps/>
              </w:rPr>
            </w:pPr>
          </w:p>
          <w:p w14:paraId="4C87942C" w14:textId="77777777" w:rsidR="00553043" w:rsidRPr="004C212E" w:rsidRDefault="00553043" w:rsidP="005D138D">
            <w:pPr>
              <w:rPr>
                <w:rFonts w:ascii="Georgia" w:hAnsi="Georgia" w:cs="Arial"/>
                <w:i/>
              </w:rPr>
            </w:pPr>
            <w:r w:rsidRPr="004C212E">
              <w:rPr>
                <w:rFonts w:ascii="Georgia" w:hAnsi="Georgia" w:cs="Arial"/>
                <w:i/>
                <w:caps/>
              </w:rPr>
              <w:t>08:30</w:t>
            </w:r>
            <w:r w:rsidRPr="004C212E">
              <w:rPr>
                <w:rFonts w:ascii="Georgia" w:hAnsi="Georgia" w:cs="Arial"/>
                <w:i/>
              </w:rPr>
              <w:t>hrs – 19.00</w:t>
            </w:r>
            <w:proofErr w:type="gramStart"/>
            <w:r w:rsidRPr="004C212E">
              <w:rPr>
                <w:rFonts w:ascii="Georgia" w:hAnsi="Georgia" w:cs="Arial"/>
                <w:i/>
              </w:rPr>
              <w:t>hrs  on</w:t>
            </w:r>
            <w:proofErr w:type="gramEnd"/>
            <w:r w:rsidRPr="004C212E">
              <w:rPr>
                <w:rFonts w:ascii="Georgia" w:hAnsi="Georgia" w:cs="Arial"/>
                <w:i/>
              </w:rPr>
              <w:t xml:space="preserve"> </w:t>
            </w:r>
            <w:r w:rsidRPr="004C212E">
              <w:rPr>
                <w:rFonts w:ascii="Georgia" w:hAnsi="Georgia" w:cs="Arial"/>
                <w:i/>
                <w:caps/>
              </w:rPr>
              <w:t xml:space="preserve">15/07/07 –15/07/07 </w:t>
            </w:r>
          </w:p>
          <w:p w14:paraId="084C3A79" w14:textId="77777777" w:rsidR="00553043" w:rsidRPr="004C212E" w:rsidRDefault="00553043" w:rsidP="005D138D">
            <w:pPr>
              <w:rPr>
                <w:rFonts w:ascii="Georgia" w:hAnsi="Georgia" w:cs="Arial"/>
                <w:i/>
              </w:rPr>
            </w:pPr>
            <w:r w:rsidRPr="004C212E">
              <w:rPr>
                <w:rFonts w:ascii="Georgia" w:hAnsi="Georgia" w:cs="Arial"/>
                <w:i/>
              </w:rPr>
              <w:t>Sequence:</w:t>
            </w:r>
          </w:p>
          <w:p w14:paraId="6F6BE94E" w14:textId="77777777" w:rsidR="00553043" w:rsidRPr="004C212E" w:rsidRDefault="00553043">
            <w:pPr>
              <w:numPr>
                <w:ilvl w:val="0"/>
                <w:numId w:val="3"/>
              </w:numPr>
              <w:tabs>
                <w:tab w:val="left" w:pos="360"/>
              </w:tabs>
              <w:spacing w:after="0" w:line="240" w:lineRule="auto"/>
              <w:rPr>
                <w:rFonts w:ascii="Georgia" w:hAnsi="Georgia" w:cs="Arial"/>
                <w:i/>
              </w:rPr>
            </w:pPr>
            <w:r w:rsidRPr="004C212E">
              <w:rPr>
                <w:rFonts w:ascii="Georgia" w:hAnsi="Georgia" w:cs="Arial"/>
                <w:i/>
              </w:rPr>
              <w:t>Delivery of dance floor</w:t>
            </w:r>
          </w:p>
          <w:p w14:paraId="19E23BC4" w14:textId="77777777" w:rsidR="00553043" w:rsidRPr="004C212E" w:rsidRDefault="00553043">
            <w:pPr>
              <w:numPr>
                <w:ilvl w:val="0"/>
                <w:numId w:val="3"/>
              </w:numPr>
              <w:tabs>
                <w:tab w:val="left" w:pos="360"/>
              </w:tabs>
              <w:spacing w:after="0" w:line="240" w:lineRule="auto"/>
              <w:rPr>
                <w:rFonts w:ascii="Georgia" w:hAnsi="Georgia" w:cs="Arial"/>
                <w:i/>
              </w:rPr>
            </w:pPr>
            <w:r w:rsidRPr="004C212E">
              <w:rPr>
                <w:rFonts w:ascii="Georgia" w:hAnsi="Georgia" w:cs="Arial"/>
                <w:i/>
              </w:rPr>
              <w:t>Installation of dance floor</w:t>
            </w:r>
          </w:p>
          <w:p w14:paraId="171B8D5F" w14:textId="77777777" w:rsidR="00553043" w:rsidRPr="004C212E" w:rsidRDefault="00553043">
            <w:pPr>
              <w:numPr>
                <w:ilvl w:val="0"/>
                <w:numId w:val="3"/>
              </w:numPr>
              <w:tabs>
                <w:tab w:val="left" w:pos="360"/>
              </w:tabs>
              <w:spacing w:after="0" w:line="240" w:lineRule="auto"/>
              <w:rPr>
                <w:rFonts w:ascii="Georgia" w:hAnsi="Georgia" w:cs="Arial"/>
                <w:i/>
              </w:rPr>
            </w:pPr>
            <w:r w:rsidRPr="004C212E">
              <w:rPr>
                <w:rFonts w:ascii="Georgia" w:hAnsi="Georgia" w:cs="Arial"/>
                <w:noProof/>
                <w:sz w:val="20"/>
                <w:lang w:eastAsia="en-GB"/>
              </w:rPr>
              <mc:AlternateContent>
                <mc:Choice Requires="wps">
                  <w:drawing>
                    <wp:anchor distT="0" distB="0" distL="114300" distR="114300" simplePos="0" relativeHeight="251677696" behindDoc="1" locked="0" layoutInCell="1" allowOverlap="1" wp14:anchorId="7C77C555" wp14:editId="19DA50B0">
                      <wp:simplePos x="0" y="0"/>
                      <wp:positionH relativeFrom="column">
                        <wp:posOffset>-1455420</wp:posOffset>
                      </wp:positionH>
                      <wp:positionV relativeFrom="paragraph">
                        <wp:posOffset>34925</wp:posOffset>
                      </wp:positionV>
                      <wp:extent cx="9080500" cy="5440680"/>
                      <wp:effectExtent l="0" t="1892300" r="0" b="1630045"/>
                      <wp:wrapNone/>
                      <wp:docPr id="1" name="Text Box 1"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6373">
                                <a:off x="0" y="0"/>
                                <a:ext cx="9080500" cy="5440680"/>
                              </a:xfrm>
                              <a:prstGeom prst="rect">
                                <a:avLst/>
                              </a:prstGeom>
                              <a:extLst>
                                <a:ext uri="{909E8E84-426E-40DD-AFC4-6F175D3DCCD1}">
                                  <a14:hiddenFill xmlns:a14="http://schemas.microsoft.com/office/drawing/2010/main">
                                    <a:pattFill prst="pct10">
                                      <a:fgClr>
                                        <a:srgbClr val="000000"/>
                                      </a:fgClr>
                                      <a:bgClr>
                                        <a:srgbClr val="FFFFFF"/>
                                      </a:bgClr>
                                    </a:pattFill>
                                  </a14:hiddenFill>
                                </a:ext>
                                <a:ext uri="{AF507438-7753-43E0-B8FC-AC1667EBCBE1}">
                                  <a14:hiddenEffects xmlns:a14="http://schemas.microsoft.com/office/drawing/2010/main">
                                    <a:effectLst/>
                                  </a14:hiddenEffects>
                                </a:ext>
                              </a:extLst>
                            </wps:spPr>
                            <wps:txbx>
                              <w:txbxContent>
                                <w:p w14:paraId="490FE975" w14:textId="77777777" w:rsidR="00BE21BC" w:rsidRDefault="00BE21BC" w:rsidP="00553043">
                                  <w:pPr>
                                    <w:pStyle w:val="NormalWeb"/>
                                    <w:spacing w:before="0" w:beforeAutospacing="0" w:after="0" w:afterAutospacing="0"/>
                                    <w:jc w:val="center"/>
                                  </w:pPr>
                                  <w:r w:rsidRPr="00553043">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7C77C555" id="Text Box 1" o:spid="_x0000_s1028" type="#_x0000_t202" alt="10%" style="position:absolute;left:0;text-align:left;margin-left:-114.6pt;margin-top:2.75pt;width:715pt;height:428.4pt;rotation:-2016732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" filled="f" fillcolor="black" stroked="f">
                      <v:fill r:id="rId20" o:title="" type="pattern"/>
                      <o:lock v:ext="edit" shapetype="t"/>
                      <v:textbox style="mso-fit-shape-to-text:t">
                        <w:txbxContent>
                          <w:p w14:paraId="490FE975" w14:textId="77777777" w:rsidR="00BE21BC" w:rsidRDefault="00BE21BC" w:rsidP="00553043">
                            <w:pPr>
                              <w:pStyle w:val="NormalWeb"/>
                              <w:spacing w:before="0" w:beforeAutospacing="0" w:after="0" w:afterAutospacing="0"/>
                              <w:jc w:val="center"/>
                            </w:pPr>
                            <w:r w:rsidRPr="00553043">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SAMPLE</w:t>
                            </w:r>
                          </w:p>
                        </w:txbxContent>
                      </v:textbox>
                    </v:shape>
                  </w:pict>
                </mc:Fallback>
              </mc:AlternateContent>
            </w:r>
            <w:r w:rsidRPr="004C212E">
              <w:rPr>
                <w:rFonts w:ascii="Georgia" w:hAnsi="Georgia" w:cs="Arial"/>
                <w:i/>
              </w:rPr>
              <w:t>Installation of sound set up</w:t>
            </w:r>
          </w:p>
          <w:p w14:paraId="170B2DB6" w14:textId="77777777" w:rsidR="00553043" w:rsidRPr="004C212E" w:rsidRDefault="00553043">
            <w:pPr>
              <w:numPr>
                <w:ilvl w:val="0"/>
                <w:numId w:val="3"/>
              </w:numPr>
              <w:tabs>
                <w:tab w:val="left" w:pos="360"/>
              </w:tabs>
              <w:spacing w:after="0" w:line="240" w:lineRule="auto"/>
              <w:rPr>
                <w:rFonts w:ascii="Georgia" w:hAnsi="Georgia" w:cs="Arial"/>
                <w:i/>
                <w:caps/>
              </w:rPr>
            </w:pPr>
            <w:r w:rsidRPr="004C212E">
              <w:rPr>
                <w:rFonts w:ascii="Georgia" w:hAnsi="Georgia" w:cs="Arial"/>
                <w:i/>
              </w:rPr>
              <w:t>Sound check</w:t>
            </w:r>
          </w:p>
          <w:p w14:paraId="22E55B70" w14:textId="77777777" w:rsidR="00553043" w:rsidRPr="004C212E" w:rsidRDefault="00553043">
            <w:pPr>
              <w:numPr>
                <w:ilvl w:val="0"/>
                <w:numId w:val="3"/>
              </w:numPr>
              <w:tabs>
                <w:tab w:val="left" w:pos="360"/>
              </w:tabs>
              <w:spacing w:after="0" w:line="240" w:lineRule="auto"/>
              <w:rPr>
                <w:rFonts w:ascii="Georgia" w:hAnsi="Georgia" w:cs="Arial"/>
                <w:i/>
                <w:caps/>
              </w:rPr>
            </w:pPr>
            <w:r w:rsidRPr="004C212E">
              <w:rPr>
                <w:rFonts w:ascii="Georgia" w:hAnsi="Georgia" w:cs="Arial"/>
                <w:i/>
              </w:rPr>
              <w:t>Performances and workshops commence</w:t>
            </w:r>
          </w:p>
          <w:p w14:paraId="53F193A1" w14:textId="77777777" w:rsidR="00553043" w:rsidRPr="004C212E" w:rsidRDefault="00553043">
            <w:pPr>
              <w:numPr>
                <w:ilvl w:val="0"/>
                <w:numId w:val="3"/>
              </w:numPr>
              <w:tabs>
                <w:tab w:val="left" w:pos="360"/>
              </w:tabs>
              <w:spacing w:after="0" w:line="240" w:lineRule="auto"/>
              <w:rPr>
                <w:rFonts w:ascii="Georgia" w:hAnsi="Georgia" w:cs="Arial"/>
                <w:i/>
              </w:rPr>
            </w:pPr>
            <w:r w:rsidRPr="004C212E">
              <w:rPr>
                <w:rFonts w:ascii="Georgia" w:hAnsi="Georgia" w:cs="Arial"/>
                <w:i/>
              </w:rPr>
              <w:t>Performances and workshops end</w:t>
            </w:r>
          </w:p>
          <w:p w14:paraId="75B96D50" w14:textId="77777777" w:rsidR="00553043" w:rsidRPr="004C212E" w:rsidRDefault="00553043">
            <w:pPr>
              <w:numPr>
                <w:ilvl w:val="0"/>
                <w:numId w:val="3"/>
              </w:numPr>
              <w:tabs>
                <w:tab w:val="left" w:pos="360"/>
              </w:tabs>
              <w:spacing w:after="0" w:line="240" w:lineRule="auto"/>
              <w:rPr>
                <w:rFonts w:ascii="Georgia" w:hAnsi="Georgia" w:cs="Arial"/>
                <w:i/>
              </w:rPr>
            </w:pPr>
            <w:r w:rsidRPr="004C212E">
              <w:rPr>
                <w:rFonts w:ascii="Georgia" w:hAnsi="Georgia" w:cs="Arial"/>
                <w:i/>
              </w:rPr>
              <w:t>Clear site, sound get out, removal of dance floor.</w:t>
            </w:r>
          </w:p>
          <w:p w14:paraId="65A3907E" w14:textId="77777777" w:rsidR="00553043" w:rsidRPr="004C212E" w:rsidRDefault="00553043" w:rsidP="005D138D">
            <w:pPr>
              <w:rPr>
                <w:rFonts w:ascii="Georgia" w:hAnsi="Georgia" w:cs="Arial"/>
                <w:caps/>
              </w:rPr>
            </w:pPr>
            <w:r w:rsidRPr="004C212E">
              <w:rPr>
                <w:rFonts w:ascii="Georgia" w:hAnsi="Georgia" w:cs="Arial"/>
              </w:rPr>
              <w:t xml:space="preserve"> </w:t>
            </w:r>
            <w:r w:rsidRPr="004C212E">
              <w:rPr>
                <w:rFonts w:ascii="Georgia" w:hAnsi="Georgia" w:cs="Arial"/>
                <w:caps/>
              </w:rPr>
              <w:t xml:space="preserve"> </w:t>
            </w:r>
          </w:p>
        </w:tc>
      </w:tr>
      <w:tr w:rsidR="00553043" w:rsidRPr="004C212E" w14:paraId="1C87E09B" w14:textId="77777777" w:rsidTr="005D138D">
        <w:tc>
          <w:tcPr>
            <w:tcW w:w="9738" w:type="dxa"/>
            <w:gridSpan w:val="4"/>
            <w:tcBorders>
              <w:top w:val="single" w:sz="6" w:space="0" w:color="auto"/>
              <w:left w:val="single" w:sz="6" w:space="0" w:color="auto"/>
              <w:bottom w:val="single" w:sz="6" w:space="0" w:color="auto"/>
              <w:right w:val="single" w:sz="6" w:space="0" w:color="auto"/>
            </w:tcBorders>
          </w:tcPr>
          <w:p w14:paraId="2EC9A26D" w14:textId="77777777" w:rsidR="00553043" w:rsidRPr="004C212E" w:rsidRDefault="00553043" w:rsidP="005D138D">
            <w:pPr>
              <w:tabs>
                <w:tab w:val="left" w:pos="450"/>
              </w:tabs>
              <w:rPr>
                <w:rFonts w:ascii="Georgia" w:hAnsi="Georgia" w:cs="Arial"/>
              </w:rPr>
            </w:pPr>
            <w:r w:rsidRPr="004C212E">
              <w:rPr>
                <w:rFonts w:ascii="Georgia" w:hAnsi="Georgia" w:cs="Arial"/>
              </w:rPr>
              <w:t>2.</w:t>
            </w:r>
            <w:r w:rsidRPr="004C212E">
              <w:rPr>
                <w:rFonts w:ascii="Georgia" w:hAnsi="Georgia" w:cs="Arial"/>
              </w:rPr>
              <w:tab/>
              <w:t xml:space="preserve">Resources required (to </w:t>
            </w:r>
            <w:proofErr w:type="gramStart"/>
            <w:r w:rsidRPr="004C212E">
              <w:rPr>
                <w:rFonts w:ascii="Georgia" w:hAnsi="Georgia" w:cs="Arial"/>
              </w:rPr>
              <w:t>include:</w:t>
            </w:r>
            <w:proofErr w:type="gramEnd"/>
            <w:r w:rsidRPr="004C212E">
              <w:rPr>
                <w:rFonts w:ascii="Georgia" w:hAnsi="Georgia" w:cs="Arial"/>
              </w:rPr>
              <w:t xml:space="preserve"> personnel, supervision, plant/equipment and materials):</w:t>
            </w:r>
          </w:p>
          <w:p w14:paraId="0868FF1A" w14:textId="77777777" w:rsidR="00553043" w:rsidRPr="004C212E" w:rsidRDefault="00553043" w:rsidP="005D138D">
            <w:pPr>
              <w:tabs>
                <w:tab w:val="left" w:pos="450"/>
              </w:tabs>
              <w:rPr>
                <w:rFonts w:ascii="Georgia" w:hAnsi="Georgia" w:cs="Arial"/>
              </w:rPr>
            </w:pPr>
          </w:p>
          <w:p w14:paraId="3F0F3135" w14:textId="77777777" w:rsidR="00553043" w:rsidRPr="004C212E" w:rsidRDefault="00553043" w:rsidP="005D138D">
            <w:pPr>
              <w:tabs>
                <w:tab w:val="left" w:pos="450"/>
              </w:tabs>
              <w:rPr>
                <w:rFonts w:ascii="Georgia" w:hAnsi="Georgia" w:cs="Arial"/>
                <w:i/>
              </w:rPr>
            </w:pPr>
            <w:r w:rsidRPr="004C212E">
              <w:rPr>
                <w:rFonts w:ascii="Georgia" w:hAnsi="Georgia" w:cs="Arial"/>
                <w:i/>
              </w:rPr>
              <w:t xml:space="preserve"> Sound system – supplied by Music Box, supervised by </w:t>
            </w:r>
            <w:proofErr w:type="spellStart"/>
            <w:r w:rsidRPr="004C212E">
              <w:rPr>
                <w:rFonts w:ascii="Georgia" w:hAnsi="Georgia" w:cs="Arial"/>
                <w:i/>
              </w:rPr>
              <w:t>Technican</w:t>
            </w:r>
            <w:proofErr w:type="spellEnd"/>
          </w:p>
          <w:p w14:paraId="44DF90E6" w14:textId="77777777" w:rsidR="00553043" w:rsidRPr="004C212E" w:rsidRDefault="00553043" w:rsidP="005D138D">
            <w:pPr>
              <w:tabs>
                <w:tab w:val="left" w:pos="450"/>
              </w:tabs>
              <w:rPr>
                <w:rFonts w:ascii="Georgia" w:hAnsi="Georgia" w:cs="Arial"/>
                <w:i/>
              </w:rPr>
            </w:pPr>
            <w:r w:rsidRPr="004C212E">
              <w:rPr>
                <w:rFonts w:ascii="Georgia" w:hAnsi="Georgia" w:cs="Arial"/>
                <w:i/>
              </w:rPr>
              <w:t>Dance Floor, supplied by Blue Town, supervised by Beverly Lindsey</w:t>
            </w:r>
          </w:p>
          <w:p w14:paraId="4FC6AECE" w14:textId="77777777" w:rsidR="00553043" w:rsidRPr="004C212E" w:rsidRDefault="00553043" w:rsidP="005D138D">
            <w:pPr>
              <w:tabs>
                <w:tab w:val="left" w:pos="450"/>
              </w:tabs>
              <w:rPr>
                <w:rFonts w:ascii="Georgia" w:hAnsi="Georgia" w:cs="Arial"/>
              </w:rPr>
            </w:pPr>
          </w:p>
          <w:p w14:paraId="142CFA38" w14:textId="77777777" w:rsidR="00553043" w:rsidRPr="004C212E" w:rsidRDefault="00553043" w:rsidP="005D138D">
            <w:pPr>
              <w:tabs>
                <w:tab w:val="left" w:pos="450"/>
              </w:tabs>
              <w:rPr>
                <w:rFonts w:ascii="Georgia" w:hAnsi="Georgia" w:cs="Arial"/>
              </w:rPr>
            </w:pPr>
          </w:p>
        </w:tc>
      </w:tr>
      <w:tr w:rsidR="00553043" w:rsidRPr="004C212E" w14:paraId="0C7F7EEE" w14:textId="77777777" w:rsidTr="005D138D">
        <w:tc>
          <w:tcPr>
            <w:tcW w:w="9738" w:type="dxa"/>
            <w:gridSpan w:val="4"/>
            <w:tcBorders>
              <w:top w:val="single" w:sz="6" w:space="0" w:color="auto"/>
              <w:left w:val="single" w:sz="6" w:space="0" w:color="auto"/>
              <w:bottom w:val="single" w:sz="6" w:space="0" w:color="auto"/>
              <w:right w:val="single" w:sz="6" w:space="0" w:color="auto"/>
            </w:tcBorders>
          </w:tcPr>
          <w:p w14:paraId="23C05EDF" w14:textId="77777777" w:rsidR="00553043" w:rsidRPr="004C212E" w:rsidRDefault="00553043" w:rsidP="005D138D">
            <w:pPr>
              <w:tabs>
                <w:tab w:val="left" w:pos="450"/>
              </w:tabs>
              <w:rPr>
                <w:rFonts w:ascii="Georgia" w:hAnsi="Georgia" w:cs="Arial"/>
              </w:rPr>
            </w:pPr>
            <w:r w:rsidRPr="004C212E">
              <w:rPr>
                <w:rFonts w:ascii="Georgia" w:hAnsi="Georgia" w:cs="Arial"/>
              </w:rPr>
              <w:t>3.</w:t>
            </w:r>
            <w:r w:rsidRPr="004C212E">
              <w:rPr>
                <w:rFonts w:ascii="Georgia" w:hAnsi="Georgia" w:cs="Arial"/>
              </w:rPr>
              <w:tab/>
              <w:t>Personal protective equipment requirements:</w:t>
            </w:r>
          </w:p>
          <w:p w14:paraId="26044C35" w14:textId="77777777" w:rsidR="00553043" w:rsidRPr="004C212E" w:rsidRDefault="00553043" w:rsidP="005D138D">
            <w:pPr>
              <w:tabs>
                <w:tab w:val="left" w:pos="450"/>
              </w:tabs>
              <w:rPr>
                <w:rFonts w:ascii="Georgia" w:hAnsi="Georgia" w:cs="Arial"/>
              </w:rPr>
            </w:pPr>
          </w:p>
          <w:p w14:paraId="0DEC53C4" w14:textId="77777777" w:rsidR="00553043" w:rsidRPr="004C212E" w:rsidRDefault="00553043" w:rsidP="005D138D">
            <w:pPr>
              <w:pStyle w:val="Heading6"/>
              <w:tabs>
                <w:tab w:val="left" w:pos="450"/>
              </w:tabs>
              <w:rPr>
                <w:rFonts w:ascii="Georgia" w:hAnsi="Georgia" w:cs="Arial"/>
                <w:sz w:val="21"/>
              </w:rPr>
            </w:pPr>
            <w:r w:rsidRPr="004C212E">
              <w:rPr>
                <w:rFonts w:ascii="Georgia" w:hAnsi="Georgia" w:cs="Arial"/>
                <w:sz w:val="21"/>
              </w:rPr>
              <w:t>N/A</w:t>
            </w:r>
          </w:p>
          <w:p w14:paraId="3E5636C2" w14:textId="77777777" w:rsidR="00553043" w:rsidRPr="004C212E" w:rsidRDefault="00553043" w:rsidP="005D138D">
            <w:pPr>
              <w:tabs>
                <w:tab w:val="left" w:pos="450"/>
              </w:tabs>
              <w:rPr>
                <w:rFonts w:ascii="Georgia" w:hAnsi="Georgia" w:cs="Arial"/>
              </w:rPr>
            </w:pPr>
          </w:p>
        </w:tc>
      </w:tr>
      <w:tr w:rsidR="00553043" w:rsidRPr="004C212E" w14:paraId="3058C437" w14:textId="77777777" w:rsidTr="005D138D">
        <w:tc>
          <w:tcPr>
            <w:tcW w:w="9738" w:type="dxa"/>
            <w:gridSpan w:val="4"/>
            <w:tcBorders>
              <w:top w:val="single" w:sz="6" w:space="0" w:color="auto"/>
              <w:left w:val="single" w:sz="6" w:space="0" w:color="auto"/>
              <w:bottom w:val="single" w:sz="6" w:space="0" w:color="auto"/>
              <w:right w:val="single" w:sz="6" w:space="0" w:color="auto"/>
            </w:tcBorders>
          </w:tcPr>
          <w:p w14:paraId="12352AC2" w14:textId="492E475F" w:rsidR="00553043" w:rsidRPr="004C212E" w:rsidRDefault="00553043" w:rsidP="005D138D">
            <w:pPr>
              <w:tabs>
                <w:tab w:val="left" w:pos="450"/>
              </w:tabs>
              <w:rPr>
                <w:rFonts w:ascii="Georgia" w:hAnsi="Georgia" w:cs="Arial"/>
              </w:rPr>
            </w:pPr>
            <w:r w:rsidRPr="004C212E">
              <w:rPr>
                <w:rFonts w:ascii="Georgia" w:hAnsi="Georgia" w:cs="Arial"/>
              </w:rPr>
              <w:t>4.</w:t>
            </w:r>
            <w:r w:rsidRPr="004C212E">
              <w:rPr>
                <w:rFonts w:ascii="Georgia" w:hAnsi="Georgia" w:cs="Arial"/>
              </w:rPr>
              <w:tab/>
            </w:r>
            <w:r w:rsidR="00831D72" w:rsidRPr="004C212E">
              <w:rPr>
                <w:rFonts w:ascii="Georgia" w:hAnsi="Georgia" w:cs="Arial"/>
              </w:rPr>
              <w:t xml:space="preserve">Safety, Security &amp; </w:t>
            </w:r>
            <w:r w:rsidRPr="004C212E">
              <w:rPr>
                <w:rFonts w:ascii="Georgia" w:hAnsi="Georgia" w:cs="Arial"/>
              </w:rPr>
              <w:t xml:space="preserve">Emergency arrangements (to </w:t>
            </w:r>
            <w:proofErr w:type="gramStart"/>
            <w:r w:rsidRPr="004C212E">
              <w:rPr>
                <w:rFonts w:ascii="Georgia" w:hAnsi="Georgia" w:cs="Arial"/>
              </w:rPr>
              <w:t>include:</w:t>
            </w:r>
            <w:proofErr w:type="gramEnd"/>
            <w:r w:rsidRPr="004C212E">
              <w:rPr>
                <w:rFonts w:ascii="Georgia" w:hAnsi="Georgia" w:cs="Arial"/>
              </w:rPr>
              <w:t xml:space="preserve"> rescue, special first aid requirements)</w:t>
            </w:r>
          </w:p>
          <w:p w14:paraId="1CB61418" w14:textId="77777777" w:rsidR="00553043" w:rsidRPr="004C212E" w:rsidRDefault="00553043" w:rsidP="005D138D">
            <w:pPr>
              <w:tabs>
                <w:tab w:val="left" w:pos="450"/>
              </w:tabs>
              <w:rPr>
                <w:rFonts w:ascii="Georgia" w:hAnsi="Georgia" w:cs="Arial"/>
              </w:rPr>
            </w:pPr>
          </w:p>
          <w:p w14:paraId="102D985D" w14:textId="77777777" w:rsidR="00553043" w:rsidRPr="004C212E" w:rsidRDefault="00553043" w:rsidP="005D138D">
            <w:pPr>
              <w:tabs>
                <w:tab w:val="left" w:pos="450"/>
              </w:tabs>
              <w:rPr>
                <w:rFonts w:ascii="Georgia" w:hAnsi="Georgia" w:cs="Arial"/>
              </w:rPr>
            </w:pPr>
            <w:r w:rsidRPr="004C212E">
              <w:rPr>
                <w:rFonts w:ascii="Georgia" w:hAnsi="Georgia" w:cs="Arial"/>
                <w:i/>
              </w:rPr>
              <w:t>Event staff to contact Security for first aid / emergency services</w:t>
            </w:r>
          </w:p>
          <w:p w14:paraId="403AF1BD" w14:textId="77777777" w:rsidR="00553043" w:rsidRPr="004C212E" w:rsidRDefault="00553043" w:rsidP="005D138D">
            <w:pPr>
              <w:pStyle w:val="Header"/>
              <w:tabs>
                <w:tab w:val="left" w:pos="450"/>
              </w:tabs>
              <w:rPr>
                <w:rFonts w:ascii="Georgia" w:hAnsi="Georgia" w:cs="Arial"/>
              </w:rPr>
            </w:pPr>
          </w:p>
        </w:tc>
      </w:tr>
      <w:tr w:rsidR="00553043" w:rsidRPr="004C212E" w14:paraId="4DD91020" w14:textId="77777777" w:rsidTr="005D138D">
        <w:tc>
          <w:tcPr>
            <w:tcW w:w="9738" w:type="dxa"/>
            <w:gridSpan w:val="4"/>
            <w:tcBorders>
              <w:top w:val="single" w:sz="6" w:space="0" w:color="auto"/>
              <w:left w:val="single" w:sz="6" w:space="0" w:color="auto"/>
              <w:bottom w:val="single" w:sz="6" w:space="0" w:color="auto"/>
              <w:right w:val="single" w:sz="6" w:space="0" w:color="auto"/>
            </w:tcBorders>
          </w:tcPr>
          <w:p w14:paraId="586C42AD" w14:textId="77777777" w:rsidR="00553043" w:rsidRPr="004C212E" w:rsidRDefault="00553043" w:rsidP="005D138D">
            <w:pPr>
              <w:tabs>
                <w:tab w:val="left" w:pos="450"/>
              </w:tabs>
              <w:rPr>
                <w:rFonts w:ascii="Georgia" w:hAnsi="Georgia" w:cs="Arial"/>
              </w:rPr>
            </w:pPr>
            <w:r w:rsidRPr="004C212E">
              <w:rPr>
                <w:rFonts w:ascii="Georgia" w:hAnsi="Georgia" w:cs="Arial"/>
              </w:rPr>
              <w:lastRenderedPageBreak/>
              <w:t>5.</w:t>
            </w:r>
            <w:r w:rsidRPr="004C212E">
              <w:rPr>
                <w:rFonts w:ascii="Georgia" w:hAnsi="Georgia" w:cs="Arial"/>
              </w:rPr>
              <w:tab/>
              <w:t>Temporary amended systems (</w:t>
            </w:r>
            <w:proofErr w:type="gramStart"/>
            <w:r w:rsidRPr="004C212E">
              <w:rPr>
                <w:rFonts w:ascii="Georgia" w:hAnsi="Georgia" w:cs="Arial"/>
              </w:rPr>
              <w:t>i.e.</w:t>
            </w:r>
            <w:proofErr w:type="gramEnd"/>
            <w:r w:rsidRPr="004C212E">
              <w:rPr>
                <w:rFonts w:ascii="Georgia" w:hAnsi="Georgia" w:cs="Arial"/>
              </w:rPr>
              <w:t xml:space="preserve"> traffic re-routing, fire arrangements)</w:t>
            </w:r>
          </w:p>
          <w:p w14:paraId="4C46D8BD" w14:textId="77777777" w:rsidR="00553043" w:rsidRPr="004C212E" w:rsidRDefault="00553043" w:rsidP="005D138D">
            <w:pPr>
              <w:tabs>
                <w:tab w:val="left" w:pos="450"/>
              </w:tabs>
              <w:rPr>
                <w:rFonts w:ascii="Georgia" w:hAnsi="Georgia" w:cs="Arial"/>
              </w:rPr>
            </w:pPr>
          </w:p>
          <w:p w14:paraId="54F5A818" w14:textId="77777777" w:rsidR="00553043" w:rsidRPr="004C212E" w:rsidRDefault="00553043" w:rsidP="005D138D">
            <w:pPr>
              <w:pStyle w:val="Heading6"/>
              <w:tabs>
                <w:tab w:val="left" w:pos="450"/>
              </w:tabs>
              <w:rPr>
                <w:rFonts w:ascii="Georgia" w:hAnsi="Georgia" w:cs="Arial"/>
                <w:sz w:val="21"/>
              </w:rPr>
            </w:pPr>
            <w:r w:rsidRPr="004C212E">
              <w:rPr>
                <w:rFonts w:ascii="Georgia" w:hAnsi="Georgia" w:cs="Arial"/>
                <w:sz w:val="21"/>
              </w:rPr>
              <w:t xml:space="preserve">Fire exits to be </w:t>
            </w:r>
            <w:proofErr w:type="gramStart"/>
            <w:r w:rsidRPr="004C212E">
              <w:rPr>
                <w:rFonts w:ascii="Georgia" w:hAnsi="Georgia" w:cs="Arial"/>
                <w:sz w:val="21"/>
              </w:rPr>
              <w:t>kept clear at all times</w:t>
            </w:r>
            <w:proofErr w:type="gramEnd"/>
            <w:r w:rsidRPr="004C212E">
              <w:rPr>
                <w:rFonts w:ascii="Georgia" w:hAnsi="Georgia" w:cs="Arial"/>
                <w:sz w:val="21"/>
              </w:rPr>
              <w:t xml:space="preserve">, Fire evacuation point: </w:t>
            </w:r>
          </w:p>
          <w:p w14:paraId="6F3E8DF6" w14:textId="77777777" w:rsidR="00553043" w:rsidRPr="004C212E" w:rsidRDefault="00553043" w:rsidP="005D138D">
            <w:pPr>
              <w:tabs>
                <w:tab w:val="left" w:pos="450"/>
              </w:tabs>
              <w:rPr>
                <w:rFonts w:ascii="Georgia" w:hAnsi="Georgia" w:cs="Arial"/>
              </w:rPr>
            </w:pPr>
          </w:p>
        </w:tc>
      </w:tr>
      <w:tr w:rsidR="00553043" w:rsidRPr="004C212E" w14:paraId="796B6F95" w14:textId="77777777" w:rsidTr="005D138D">
        <w:tc>
          <w:tcPr>
            <w:tcW w:w="9738" w:type="dxa"/>
            <w:gridSpan w:val="4"/>
            <w:tcBorders>
              <w:top w:val="single" w:sz="6" w:space="0" w:color="auto"/>
              <w:left w:val="single" w:sz="6" w:space="0" w:color="auto"/>
              <w:bottom w:val="single" w:sz="6" w:space="0" w:color="auto"/>
              <w:right w:val="single" w:sz="6" w:space="0" w:color="auto"/>
            </w:tcBorders>
          </w:tcPr>
          <w:p w14:paraId="1B4C7BE9" w14:textId="77777777" w:rsidR="00553043" w:rsidRPr="004C212E" w:rsidRDefault="00553043" w:rsidP="005D138D">
            <w:pPr>
              <w:tabs>
                <w:tab w:val="left" w:pos="450"/>
              </w:tabs>
              <w:rPr>
                <w:rFonts w:ascii="Georgia" w:hAnsi="Georgia" w:cs="Arial"/>
              </w:rPr>
            </w:pPr>
            <w:r w:rsidRPr="004C212E">
              <w:rPr>
                <w:rFonts w:ascii="Georgia" w:hAnsi="Georgia" w:cs="Arial"/>
              </w:rPr>
              <w:t>6.</w:t>
            </w:r>
            <w:r w:rsidRPr="004C212E">
              <w:rPr>
                <w:rFonts w:ascii="Georgia" w:hAnsi="Georgia" w:cs="Arial"/>
              </w:rPr>
              <w:tab/>
              <w:t>To whom the information has/will be submitted (</w:t>
            </w:r>
            <w:proofErr w:type="gramStart"/>
            <w:r w:rsidRPr="004C212E">
              <w:rPr>
                <w:rFonts w:ascii="Georgia" w:hAnsi="Georgia" w:cs="Arial"/>
              </w:rPr>
              <w:t>include:</w:t>
            </w:r>
            <w:proofErr w:type="gramEnd"/>
            <w:r w:rsidRPr="004C212E">
              <w:rPr>
                <w:rFonts w:ascii="Georgia" w:hAnsi="Georgia" w:cs="Arial"/>
              </w:rPr>
              <w:t xml:space="preserve"> change requirements, confirmation of operatives briefing)</w:t>
            </w:r>
          </w:p>
          <w:p w14:paraId="603A5CC7" w14:textId="77777777" w:rsidR="00553043" w:rsidRPr="004C212E" w:rsidRDefault="00553043" w:rsidP="005D138D">
            <w:pPr>
              <w:tabs>
                <w:tab w:val="left" w:pos="450"/>
              </w:tabs>
              <w:rPr>
                <w:rFonts w:ascii="Georgia" w:hAnsi="Georgia" w:cs="Arial"/>
                <w:i/>
              </w:rPr>
            </w:pPr>
          </w:p>
          <w:p w14:paraId="3A0634E8" w14:textId="77777777" w:rsidR="00553043" w:rsidRPr="004C212E" w:rsidRDefault="00553043" w:rsidP="005D138D">
            <w:pPr>
              <w:tabs>
                <w:tab w:val="left" w:pos="450"/>
              </w:tabs>
              <w:rPr>
                <w:rFonts w:ascii="Georgia" w:hAnsi="Georgia" w:cs="Arial"/>
              </w:rPr>
            </w:pPr>
            <w:r w:rsidRPr="004C212E">
              <w:rPr>
                <w:rFonts w:ascii="Georgia" w:hAnsi="Georgia" w:cs="Arial"/>
                <w:i/>
              </w:rPr>
              <w:t>These sheets issued to all event staff</w:t>
            </w:r>
          </w:p>
          <w:p w14:paraId="1B28705D" w14:textId="77777777" w:rsidR="00553043" w:rsidRPr="004C212E" w:rsidRDefault="00553043" w:rsidP="005D138D">
            <w:pPr>
              <w:tabs>
                <w:tab w:val="left" w:pos="450"/>
              </w:tabs>
              <w:rPr>
                <w:rFonts w:ascii="Georgia" w:hAnsi="Georgia" w:cs="Arial"/>
              </w:rPr>
            </w:pPr>
          </w:p>
        </w:tc>
      </w:tr>
      <w:tr w:rsidR="00553043" w:rsidRPr="004C212E" w14:paraId="2986BE27" w14:textId="77777777" w:rsidTr="005D138D">
        <w:tc>
          <w:tcPr>
            <w:tcW w:w="9738" w:type="dxa"/>
            <w:gridSpan w:val="4"/>
            <w:tcBorders>
              <w:top w:val="single" w:sz="6" w:space="0" w:color="auto"/>
              <w:left w:val="single" w:sz="6" w:space="0" w:color="auto"/>
              <w:bottom w:val="single" w:sz="6" w:space="0" w:color="auto"/>
              <w:right w:val="single" w:sz="6" w:space="0" w:color="auto"/>
            </w:tcBorders>
          </w:tcPr>
          <w:p w14:paraId="29A49221" w14:textId="77777777" w:rsidR="00553043" w:rsidRPr="004C212E" w:rsidRDefault="00553043" w:rsidP="005D138D">
            <w:pPr>
              <w:pStyle w:val="Index2"/>
              <w:tabs>
                <w:tab w:val="clear" w:pos="8640"/>
                <w:tab w:val="left" w:pos="450"/>
              </w:tabs>
              <w:spacing w:before="0"/>
              <w:rPr>
                <w:rFonts w:ascii="Georgia" w:hAnsi="Georgia" w:cs="Arial"/>
                <w:sz w:val="21"/>
              </w:rPr>
            </w:pPr>
            <w:r w:rsidRPr="004C212E">
              <w:rPr>
                <w:rFonts w:ascii="Georgia" w:hAnsi="Georgia" w:cs="Arial"/>
                <w:sz w:val="21"/>
              </w:rPr>
              <w:t>This is not intended to be an exhaustive checklist.  Append all additional information necessary to support your method statement to this sheet.</w:t>
            </w:r>
          </w:p>
        </w:tc>
      </w:tr>
    </w:tbl>
    <w:p w14:paraId="3139A08E" w14:textId="77777777" w:rsidR="00553043" w:rsidRPr="004C212E" w:rsidRDefault="00553043" w:rsidP="00553043">
      <w:pPr>
        <w:rPr>
          <w:rFonts w:ascii="Georgia" w:hAnsi="Georgia" w:cs="Arial"/>
        </w:rPr>
      </w:pPr>
    </w:p>
    <w:p w14:paraId="0AD13EE2" w14:textId="77777777" w:rsidR="00553043" w:rsidRPr="004C212E" w:rsidRDefault="00553043" w:rsidP="00553043">
      <w:pPr>
        <w:tabs>
          <w:tab w:val="left" w:pos="990"/>
          <w:tab w:val="left" w:pos="4230"/>
          <w:tab w:val="left" w:pos="5760"/>
        </w:tabs>
        <w:rPr>
          <w:rFonts w:ascii="Georgia" w:hAnsi="Georgia" w:cs="Arial"/>
          <w:u w:val="single"/>
        </w:rPr>
      </w:pPr>
      <w:r w:rsidRPr="004C212E">
        <w:rPr>
          <w:rFonts w:ascii="Georgia" w:hAnsi="Georgia" w:cs="Arial"/>
        </w:rPr>
        <w:t>Signed:</w:t>
      </w:r>
      <w:r w:rsidRPr="004C212E">
        <w:rPr>
          <w:rFonts w:ascii="Georgia" w:hAnsi="Georgia" w:cs="Arial"/>
          <w:i/>
        </w:rPr>
        <w:tab/>
      </w:r>
      <w:r w:rsidRPr="004C212E">
        <w:rPr>
          <w:rFonts w:ascii="Georgia" w:hAnsi="Georgia" w:cs="Arial"/>
          <w:u w:val="single"/>
        </w:rPr>
        <w:tab/>
      </w:r>
      <w:r w:rsidRPr="004C212E">
        <w:rPr>
          <w:rFonts w:ascii="Georgia" w:hAnsi="Georgia" w:cs="Arial"/>
        </w:rPr>
        <w:t>Print Name:</w:t>
      </w:r>
      <w:r w:rsidRPr="004C212E">
        <w:rPr>
          <w:rFonts w:ascii="Georgia" w:hAnsi="Georgia" w:cs="Arial"/>
          <w:u w:val="single"/>
        </w:rPr>
        <w:tab/>
      </w:r>
      <w:r w:rsidRPr="004C212E">
        <w:rPr>
          <w:rFonts w:ascii="Georgia" w:hAnsi="Georgia" w:cs="Arial"/>
        </w:rPr>
        <w:t xml:space="preserve"> _____________</w:t>
      </w:r>
    </w:p>
    <w:p w14:paraId="186608AB" w14:textId="77777777" w:rsidR="00553043" w:rsidRPr="004C212E" w:rsidRDefault="00553043" w:rsidP="00553043">
      <w:pPr>
        <w:pStyle w:val="Header"/>
        <w:rPr>
          <w:rFonts w:ascii="Georgia" w:hAnsi="Georgia" w:cs="Arial"/>
        </w:rPr>
      </w:pPr>
    </w:p>
    <w:p w14:paraId="1D67542D" w14:textId="77777777" w:rsidR="00553043" w:rsidRPr="004C212E" w:rsidRDefault="00553043" w:rsidP="00553043">
      <w:pPr>
        <w:rPr>
          <w:rFonts w:ascii="Georgia" w:hAnsi="Georgia"/>
        </w:rPr>
      </w:pPr>
      <w:r w:rsidRPr="004C212E">
        <w:rPr>
          <w:rFonts w:ascii="Georgia" w:hAnsi="Georgia"/>
        </w:rPr>
        <w:t>Date:</w:t>
      </w:r>
      <w:r w:rsidRPr="004C212E">
        <w:rPr>
          <w:rFonts w:ascii="Georgia" w:hAnsi="Georgia"/>
        </w:rPr>
        <w:tab/>
        <w:t>__________________</w:t>
      </w:r>
    </w:p>
    <w:p w14:paraId="201503D6" w14:textId="217B2B2D" w:rsidR="00553043" w:rsidRDefault="00553043" w:rsidP="00553043">
      <w:pPr>
        <w:rPr>
          <w:rFonts w:ascii="Georgia" w:hAnsi="Georgia"/>
        </w:rPr>
      </w:pPr>
    </w:p>
    <w:p w14:paraId="4BA69298" w14:textId="77777777" w:rsidR="0060541D" w:rsidRDefault="0060541D">
      <w:pPr>
        <w:spacing w:after="160"/>
        <w:rPr>
          <w:rFonts w:ascii="Neusa Next Std Bold" w:eastAsiaTheme="majorEastAsia" w:hAnsi="Neusa Next Std Bold" w:cs="Times New Roman (Headings CS)"/>
          <w:b/>
          <w:caps/>
          <w:color w:val="00A89E"/>
          <w:sz w:val="32"/>
          <w:szCs w:val="32"/>
        </w:rPr>
      </w:pPr>
      <w:r>
        <w:br w:type="page"/>
      </w:r>
    </w:p>
    <w:p w14:paraId="264488F9" w14:textId="4B83EA7E" w:rsidR="0060541D" w:rsidRPr="004805DE" w:rsidRDefault="0060541D" w:rsidP="0060541D">
      <w:pPr>
        <w:pStyle w:val="Heading1"/>
        <w:numPr>
          <w:ilvl w:val="0"/>
          <w:numId w:val="0"/>
        </w:numPr>
        <w:spacing w:line="240" w:lineRule="auto"/>
      </w:pPr>
      <w:bookmarkStart w:id="63" w:name="_Toc113092653"/>
      <w:r w:rsidRPr="004C212E">
        <w:lastRenderedPageBreak/>
        <w:t xml:space="preserve">Appendix </w:t>
      </w:r>
      <w:r>
        <w:t>5</w:t>
      </w:r>
      <w:r w:rsidRPr="004C212E">
        <w:t xml:space="preserve"> – Event </w:t>
      </w:r>
      <w:bookmarkEnd w:id="63"/>
      <w:r w:rsidR="00CF0415">
        <w:t>MAP</w:t>
      </w:r>
    </w:p>
    <w:p w14:paraId="5DD01E65" w14:textId="716E4E6F" w:rsidR="00597CF3" w:rsidRPr="0060541D" w:rsidRDefault="00CF0415" w:rsidP="004805DE">
      <w:pPr>
        <w:rPr>
          <w:rFonts w:ascii="Georgia" w:hAnsi="Georgia"/>
        </w:rPr>
      </w:pPr>
      <w:r>
        <w:rPr>
          <w:rFonts w:ascii="Georgia" w:hAnsi="Georgia"/>
          <w:noProof/>
        </w:rPr>
        <w:drawing>
          <wp:inline distT="0" distB="0" distL="0" distR="0" wp14:anchorId="2FC3F7DA" wp14:editId="4098F185">
            <wp:extent cx="8224722" cy="5819086"/>
            <wp:effectExtent l="0" t="3493" r="1588" b="1587"/>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16200000">
                      <a:off x="0" y="0"/>
                      <a:ext cx="8290671" cy="5865746"/>
                    </a:xfrm>
                    <a:prstGeom prst="rect">
                      <a:avLst/>
                    </a:prstGeom>
                  </pic:spPr>
                </pic:pic>
              </a:graphicData>
            </a:graphic>
          </wp:inline>
        </w:drawing>
      </w:r>
    </w:p>
    <w:sectPr w:rsidR="00597CF3" w:rsidRPr="0060541D" w:rsidSect="00CB213E">
      <w:headerReference w:type="default" r:id="rId21"/>
      <w:footerReference w:type="default" r:id="rId22"/>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FD76" w14:textId="77777777" w:rsidR="00084D67" w:rsidRDefault="00084D67" w:rsidP="00ED798B">
      <w:pPr>
        <w:spacing w:after="0" w:line="240" w:lineRule="auto"/>
      </w:pPr>
      <w:r>
        <w:separator/>
      </w:r>
    </w:p>
    <w:p w14:paraId="5F0E7573" w14:textId="77777777" w:rsidR="00084D67" w:rsidRDefault="00084D67"/>
  </w:endnote>
  <w:endnote w:type="continuationSeparator" w:id="0">
    <w:p w14:paraId="0AEA2386" w14:textId="77777777" w:rsidR="00084D67" w:rsidRDefault="00084D67" w:rsidP="00ED798B">
      <w:pPr>
        <w:spacing w:after="0" w:line="240" w:lineRule="auto"/>
      </w:pPr>
      <w:r>
        <w:continuationSeparator/>
      </w:r>
    </w:p>
    <w:p w14:paraId="53618646" w14:textId="77777777" w:rsidR="00084D67" w:rsidRDefault="00084D67"/>
    <w:p w14:paraId="5F6906EA" w14:textId="77777777" w:rsidR="00084D67" w:rsidRDefault="00084D67" w:rsidP="005A2258">
      <w:r w:rsidRPr="00ED798B">
        <w:rPr>
          <w:sz w:val="16"/>
          <w:szCs w:val="16"/>
        </w:rPr>
        <w:t>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usa Next Std Light">
    <w:panose1 w:val="00000400000000000000"/>
    <w:charset w:val="4D"/>
    <w:family w:val="auto"/>
    <w:pitch w:val="variable"/>
    <w:sig w:usb0="A00000EF" w:usb1="0000007A" w:usb2="00000000" w:usb3="00000000" w:csb0="00000093" w:csb1="00000000"/>
  </w:font>
  <w:font w:name="Neusa Next Std Bold">
    <w:panose1 w:val="00000800000000000000"/>
    <w:charset w:val="4D"/>
    <w:family w:val="auto"/>
    <w:pitch w:val="variable"/>
    <w:sig w:usb0="A00000EF" w:usb1="0000007A" w:usb2="00000000" w:usb3="00000000" w:csb0="00000093" w:csb1="00000000"/>
  </w:font>
  <w:font w:name="Times New Roman (Headings CS)">
    <w:altName w:val="Times New Roman"/>
    <w:panose1 w:val="020B0604020202020204"/>
    <w:charset w:val="00"/>
    <w:family w:val="roman"/>
    <w:notTrueType/>
    <w:pitch w:val="default"/>
  </w:font>
  <w:font w:name="Neusa Next Std Regular">
    <w:panose1 w:val="00000500000000000000"/>
    <w:charset w:val="4D"/>
    <w:family w:val="auto"/>
    <w:pitch w:val="variable"/>
    <w:sig w:usb0="A00002EF" w:usb1="0000007A"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Zapfino">
    <w:panose1 w:val="03030300040707070C03"/>
    <w:charset w:val="4D"/>
    <w:family w:val="script"/>
    <w:pitch w:val="variable"/>
    <w:sig w:usb0="80000067" w:usb1="4000004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116C" w14:textId="77777777" w:rsidR="00BE21BC" w:rsidRDefault="00BE21BC" w:rsidP="00517F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D213F" w14:textId="77777777" w:rsidR="00BE21BC" w:rsidRDefault="00BE21B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333419"/>
      <w:docPartObj>
        <w:docPartGallery w:val="Page Numbers (Bottom of Page)"/>
        <w:docPartUnique/>
      </w:docPartObj>
    </w:sdtPr>
    <w:sdtContent>
      <w:p w14:paraId="56F0073F" w14:textId="4EB182DA" w:rsidR="00517FA4" w:rsidRDefault="00517FA4" w:rsidP="00040F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2BF8099B" w14:textId="7F259716" w:rsidR="00BE21BC" w:rsidRDefault="00BE21BC" w:rsidP="00517FA4">
    <w:pPr>
      <w:pStyle w:val="Footer"/>
      <w:ind w:right="360"/>
    </w:pPr>
  </w:p>
  <w:p w14:paraId="6022204D" w14:textId="183E06D0" w:rsidR="00517FA4" w:rsidRDefault="00517FA4">
    <w:pPr>
      <w:pStyle w:val="Footer"/>
      <w:ind w:right="360" w:firstLine="360"/>
      <w:jc w:val="center"/>
    </w:pPr>
  </w:p>
  <w:p w14:paraId="1E980F10" w14:textId="3CEC5C6E" w:rsidR="00517FA4" w:rsidRDefault="00517FA4" w:rsidP="00517FA4">
    <w:pPr>
      <w:pStyle w:val="Header"/>
      <w:jc w:val="right"/>
    </w:pPr>
    <w:r>
      <w:t xml:space="preserve">Last reviewed: </w:t>
    </w:r>
    <w:r w:rsidR="00E72CCA">
      <w:t>September</w:t>
    </w:r>
    <w: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177233"/>
      <w:docPartObj>
        <w:docPartGallery w:val="Page Numbers (Bottom of Page)"/>
        <w:docPartUnique/>
      </w:docPartObj>
    </w:sdtPr>
    <w:sdtEndPr>
      <w:rPr>
        <w:noProof/>
      </w:rPr>
    </w:sdtEndPr>
    <w:sdtContent>
      <w:p w14:paraId="16C4E0C1" w14:textId="62DF13D7" w:rsidR="00BE21BC" w:rsidRDefault="00BE21B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9EF14CC" w14:textId="77777777" w:rsidR="00BE21BC" w:rsidRDefault="00BE21BC">
    <w:pPr>
      <w:pStyle w:val="Footer"/>
    </w:pPr>
  </w:p>
  <w:p w14:paraId="60A4B10A" w14:textId="77777777" w:rsidR="00BE21BC" w:rsidRDefault="00BE21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9CEF" w14:textId="77777777" w:rsidR="00084D67" w:rsidRDefault="00084D67" w:rsidP="00ED798B">
      <w:pPr>
        <w:spacing w:after="0" w:line="240" w:lineRule="auto"/>
      </w:pPr>
      <w:r>
        <w:separator/>
      </w:r>
    </w:p>
    <w:p w14:paraId="4FB04295" w14:textId="77777777" w:rsidR="00084D67" w:rsidRDefault="00084D67"/>
  </w:footnote>
  <w:footnote w:type="continuationSeparator" w:id="0">
    <w:p w14:paraId="20633FA8" w14:textId="77777777" w:rsidR="00084D67" w:rsidRDefault="00084D67" w:rsidP="00ED798B">
      <w:pPr>
        <w:spacing w:after="0" w:line="240" w:lineRule="auto"/>
      </w:pPr>
      <w:r>
        <w:continuationSeparator/>
      </w:r>
    </w:p>
    <w:p w14:paraId="1A8DC695" w14:textId="77777777" w:rsidR="00084D67" w:rsidRDefault="00084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DEBA" w14:textId="6070B8B0" w:rsidR="00547E6A" w:rsidRDefault="004E374E" w:rsidP="00547E6A">
    <w:pPr>
      <w:pStyle w:val="Header"/>
    </w:pPr>
    <w:r>
      <w:rPr>
        <w:noProof/>
      </w:rPr>
      <w:drawing>
        <wp:anchor distT="0" distB="0" distL="114300" distR="114300" simplePos="0" relativeHeight="251658240" behindDoc="0" locked="0" layoutInCell="1" allowOverlap="1" wp14:anchorId="67CA1C00" wp14:editId="75C648B9">
          <wp:simplePos x="0" y="0"/>
          <wp:positionH relativeFrom="column">
            <wp:posOffset>5297474</wp:posOffset>
          </wp:positionH>
          <wp:positionV relativeFrom="paragraph">
            <wp:posOffset>-62976</wp:posOffset>
          </wp:positionV>
          <wp:extent cx="1364400" cy="1080000"/>
          <wp:effectExtent l="0" t="0" r="0" b="0"/>
          <wp:wrapTopAndBottom/>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64400"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2D2C" w14:textId="44B86E0E" w:rsidR="00BE21BC" w:rsidRPr="00ED798B" w:rsidRDefault="00BE21BC" w:rsidP="00CB213E">
    <w:pPr>
      <w:pStyle w:val="Header"/>
      <w:jc w:val="right"/>
      <w:rPr>
        <w:sz w:val="16"/>
        <w:szCs w:val="16"/>
      </w:rPr>
    </w:pPr>
    <w:r>
      <w:rPr>
        <w:sz w:val="16"/>
        <w:szCs w:val="16"/>
      </w:rPr>
      <w:t xml:space="preserve">Last reviewed: Sep 2017 </w:t>
    </w:r>
  </w:p>
  <w:p w14:paraId="0FBD1231" w14:textId="77777777" w:rsidR="00BE21BC" w:rsidRDefault="00BE21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B1B"/>
    <w:multiLevelType w:val="multilevel"/>
    <w:tmpl w:val="AF04CF9A"/>
    <w:lvl w:ilvl="0">
      <w:start w:val="1"/>
      <w:numFmt w:val="decimal"/>
      <w:lvlText w:val="%1."/>
      <w:lvlJc w:val="left"/>
      <w:pPr>
        <w:ind w:left="360" w:hanging="360"/>
      </w:pPr>
      <w:rPr>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31742"/>
    <w:multiLevelType w:val="multilevel"/>
    <w:tmpl w:val="B6241426"/>
    <w:lvl w:ilvl="0">
      <w:start w:val="1"/>
      <w:numFmt w:val="decimal"/>
      <w:pStyle w:val="Level1"/>
      <w:lvlText w:val="%1)"/>
      <w:lvlJc w:val="left"/>
      <w:pPr>
        <w:tabs>
          <w:tab w:val="num" w:pos="1418"/>
        </w:tabs>
        <w:ind w:left="1418" w:hanging="709"/>
      </w:pPr>
      <w:rPr>
        <w:b w:val="0"/>
        <w:i w:val="0"/>
        <w:caps w:val="0"/>
        <w:smallCaps w:val="0"/>
        <w:strike w:val="0"/>
        <w:dstrike w:val="0"/>
        <w:outline w:val="0"/>
        <w:shadow w:val="0"/>
        <w:emboss w:val="0"/>
        <w:imprint w:val="0"/>
        <w:vanish w:val="0"/>
        <w:webHidden w:val="0"/>
        <w:sz w:val="20"/>
        <w:u w:val="none"/>
        <w:effect w:val="none"/>
        <w:vertAlign w:val="baseline"/>
        <w:specVanish w:val="0"/>
      </w:rPr>
    </w:lvl>
    <w:lvl w:ilvl="1">
      <w:start w:val="1"/>
      <w:numFmt w:val="decimal"/>
      <w:pStyle w:val="Level2"/>
      <w:lvlText w:val="%1.%2"/>
      <w:lvlJc w:val="left"/>
      <w:pPr>
        <w:tabs>
          <w:tab w:val="num" w:pos="1418"/>
        </w:tabs>
        <w:ind w:left="1418" w:hanging="709"/>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2">
      <w:start w:val="1"/>
      <w:numFmt w:val="decimal"/>
      <w:pStyle w:val="Level3"/>
      <w:lvlText w:val="%1.%2.%3"/>
      <w:lvlJc w:val="left"/>
      <w:pPr>
        <w:tabs>
          <w:tab w:val="num" w:pos="2410"/>
        </w:tabs>
        <w:ind w:left="2410" w:hanging="992"/>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3">
      <w:start w:val="1"/>
      <w:numFmt w:val="lowerLetter"/>
      <w:pStyle w:val="Level4"/>
      <w:lvlText w:val="(%4)"/>
      <w:lvlJc w:val="left"/>
      <w:pPr>
        <w:tabs>
          <w:tab w:val="num" w:pos="3118"/>
        </w:tabs>
        <w:ind w:left="3118" w:hanging="708"/>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4">
      <w:start w:val="1"/>
      <w:numFmt w:val="lowerRoman"/>
      <w:pStyle w:val="Level5"/>
      <w:lvlText w:val="(%5)"/>
      <w:lvlJc w:val="left"/>
      <w:pPr>
        <w:tabs>
          <w:tab w:val="num" w:pos="3827"/>
        </w:tabs>
        <w:ind w:left="3827" w:hanging="709"/>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5">
      <w:start w:val="1"/>
      <w:numFmt w:val="upperLetter"/>
      <w:pStyle w:val="Level6"/>
      <w:lvlText w:val="(%6)"/>
      <w:lvlJc w:val="left"/>
      <w:pPr>
        <w:tabs>
          <w:tab w:val="num" w:pos="4536"/>
        </w:tabs>
        <w:ind w:left="4536" w:hanging="709"/>
      </w:pPr>
      <w:rPr>
        <w:b w:val="0"/>
        <w:i w:val="0"/>
        <w:caps w:val="0"/>
        <w:smallCaps w:val="0"/>
        <w:strike w:val="0"/>
        <w:dstrike w:val="0"/>
        <w:outline w:val="0"/>
        <w:shadow w:val="0"/>
        <w:emboss w:val="0"/>
        <w:imprint w:val="0"/>
        <w:vanish w:val="0"/>
        <w:webHidden w:val="0"/>
        <w:sz w:val="20"/>
        <w:u w:val="none"/>
        <w:effect w:val="none"/>
        <w:vertAlign w:val="baseline"/>
        <w:specVanish w:val="0"/>
      </w:rPr>
    </w:lvl>
    <w:lvl w:ilvl="6">
      <w:start w:val="1"/>
      <w:numFmt w:val="none"/>
      <w:suff w:val="nothing"/>
      <w:lvlText w:val="Not Defined"/>
      <w:lvlJc w:val="left"/>
      <w:pPr>
        <w:ind w:left="709"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709"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709"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2" w15:restartNumberingAfterBreak="0">
    <w:nsid w:val="14F529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50648C"/>
    <w:multiLevelType w:val="multilevel"/>
    <w:tmpl w:val="52620E20"/>
    <w:lvl w:ilvl="0">
      <w:start w:val="1"/>
      <w:numFmt w:val="decimal"/>
      <w:pStyle w:val="Item"/>
      <w:lvlText w:val="Rule %1:"/>
      <w:lvlJc w:val="left"/>
      <w:pPr>
        <w:tabs>
          <w:tab w:val="num" w:pos="2051"/>
        </w:tabs>
        <w:ind w:left="2051" w:hanging="851"/>
      </w:pPr>
      <w:rPr>
        <w:rFonts w:ascii="Arial Bold" w:hAnsi="Arial Bold" w:hint="default"/>
        <w:b/>
        <w:i w:val="0"/>
        <w:sz w:val="20"/>
        <w:szCs w:val="20"/>
      </w:rPr>
    </w:lvl>
    <w:lvl w:ilvl="1">
      <w:start w:val="1"/>
      <w:numFmt w:val="decimal"/>
      <w:pStyle w:val="Item2"/>
      <w:lvlText w:val="%2."/>
      <w:lvlJc w:val="left"/>
      <w:pPr>
        <w:tabs>
          <w:tab w:val="num" w:pos="667"/>
        </w:tabs>
        <w:ind w:left="667" w:hanging="567"/>
      </w:pPr>
      <w:rPr>
        <w:rFonts w:ascii="Arial" w:hAnsi="Arial" w:cs="Times New Roman"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9F6EFD"/>
    <w:multiLevelType w:val="hybridMultilevel"/>
    <w:tmpl w:val="D26271D2"/>
    <w:lvl w:ilvl="0" w:tplc="F266CB1E">
      <w:start w:val="1"/>
      <w:numFmt w:val="bullet"/>
      <w:pStyle w:val="LSA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B13BA"/>
    <w:multiLevelType w:val="multilevel"/>
    <w:tmpl w:val="66B46BC0"/>
    <w:styleLink w:val="CurrentList6"/>
    <w:lvl w:ilvl="0">
      <w:start w:val="1"/>
      <w:numFmt w:val="decimal"/>
      <w:lvlText w:val="%1."/>
      <w:lvlJc w:val="left"/>
      <w:pPr>
        <w:tabs>
          <w:tab w:val="num" w:pos="360"/>
        </w:tabs>
        <w:ind w:left="360" w:hanging="360"/>
      </w:pPr>
      <w:rPr>
        <w:rFonts w:hint="default"/>
      </w:rPr>
    </w:lvl>
    <w:lvl w:ilvl="1">
      <w:start w:val="7"/>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960D67"/>
    <w:multiLevelType w:val="multilevel"/>
    <w:tmpl w:val="805EFE28"/>
    <w:styleLink w:val="CurrentList8"/>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565"/>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CF1A64"/>
    <w:multiLevelType w:val="singleLevel"/>
    <w:tmpl w:val="664E2FA4"/>
    <w:lvl w:ilvl="0">
      <w:start w:val="1"/>
      <w:numFmt w:val="decimal"/>
      <w:lvlText w:val="%1."/>
      <w:legacy w:legacy="1" w:legacySpace="0" w:legacyIndent="360"/>
      <w:lvlJc w:val="left"/>
      <w:pPr>
        <w:ind w:left="360" w:hanging="360"/>
      </w:pPr>
    </w:lvl>
  </w:abstractNum>
  <w:abstractNum w:abstractNumId="8" w15:restartNumberingAfterBreak="0">
    <w:nsid w:val="2B701A3E"/>
    <w:multiLevelType w:val="hybridMultilevel"/>
    <w:tmpl w:val="DAD8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84B7B"/>
    <w:multiLevelType w:val="multilevel"/>
    <w:tmpl w:val="308CDEDC"/>
    <w:styleLink w:val="CurrentList4"/>
    <w:lvl w:ilvl="0">
      <w:start w:val="1"/>
      <w:numFmt w:val="decimal"/>
      <w:lvlText w:val="%1."/>
      <w:lvlJc w:val="left"/>
      <w:pPr>
        <w:tabs>
          <w:tab w:val="num" w:pos="720"/>
        </w:tabs>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469B682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066888"/>
    <w:multiLevelType w:val="multilevel"/>
    <w:tmpl w:val="422C20B2"/>
    <w:lvl w:ilvl="0">
      <w:start w:val="1"/>
      <w:numFmt w:val="decimal"/>
      <w:pStyle w:val="Heading1"/>
      <w:lvlText w:val="%1."/>
      <w:lvlJc w:val="left"/>
      <w:pPr>
        <w:ind w:left="360" w:hanging="360"/>
      </w:pPr>
      <w:rPr>
        <w:rFonts w:hint="default"/>
        <w:specVanish w:val="0"/>
      </w:rPr>
    </w:lvl>
    <w:lvl w:ilvl="1">
      <w:start w:val="1"/>
      <w:numFmt w:val="decimal"/>
      <w:lvlText w:val="%2."/>
      <w:lvlJc w:val="left"/>
      <w:pPr>
        <w:ind w:left="284" w:firstLine="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235446"/>
    <w:multiLevelType w:val="multilevel"/>
    <w:tmpl w:val="9CBA0838"/>
    <w:styleLink w:val="CurrentList9"/>
    <w:lvl w:ilvl="0">
      <w:start w:val="1"/>
      <w:numFmt w:val="decimal"/>
      <w:lvlText w:val="%1."/>
      <w:lvlJc w:val="left"/>
      <w:pPr>
        <w:ind w:left="360" w:hanging="360"/>
      </w:pPr>
      <w:rPr>
        <w:rFonts w:hint="default"/>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406695"/>
    <w:multiLevelType w:val="multilevel"/>
    <w:tmpl w:val="6DE2D3CC"/>
    <w:styleLink w:val="CurrentList5"/>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646369"/>
    <w:multiLevelType w:val="multilevel"/>
    <w:tmpl w:val="AC54809C"/>
    <w:styleLink w:val="CurrentList2"/>
    <w:lvl w:ilvl="0">
      <w:start w:val="1"/>
      <w:numFmt w:val="decimal"/>
      <w:lvlText w:val="%1."/>
      <w:lvlJc w:val="left"/>
      <w:pPr>
        <w:ind w:left="360" w:hanging="360"/>
      </w:pPr>
      <w:rPr>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075500"/>
    <w:multiLevelType w:val="hybridMultilevel"/>
    <w:tmpl w:val="E5162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942EED"/>
    <w:multiLevelType w:val="multilevel"/>
    <w:tmpl w:val="A39AB450"/>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CC6A30"/>
    <w:multiLevelType w:val="hybridMultilevel"/>
    <w:tmpl w:val="0580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F22BF"/>
    <w:multiLevelType w:val="multilevel"/>
    <w:tmpl w:val="57C0F6AC"/>
    <w:styleLink w:val="CurrentList7"/>
    <w:lvl w:ilvl="0">
      <w:start w:val="1"/>
      <w:numFmt w:val="decimal"/>
      <w:lvlText w:val="%1."/>
      <w:lvlJc w:val="left"/>
      <w:pPr>
        <w:ind w:left="360" w:hanging="360"/>
      </w:pPr>
      <w:rPr>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0102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6334881">
    <w:abstractNumId w:val="1"/>
  </w:num>
  <w:num w:numId="3" w16cid:durableId="1531796279">
    <w:abstractNumId w:val="7"/>
  </w:num>
  <w:num w:numId="4" w16cid:durableId="898368461">
    <w:abstractNumId w:val="4"/>
  </w:num>
  <w:num w:numId="5" w16cid:durableId="1344672249">
    <w:abstractNumId w:val="0"/>
    <w:lvlOverride w:ilvl="0">
      <w:startOverride w:val="6"/>
    </w:lvlOverride>
  </w:num>
  <w:num w:numId="6" w16cid:durableId="1471366183">
    <w:abstractNumId w:val="0"/>
    <w:lvlOverride w:ilvl="0">
      <w:startOverride w:val="5"/>
    </w:lvlOverride>
  </w:num>
  <w:num w:numId="7" w16cid:durableId="221412050">
    <w:abstractNumId w:val="8"/>
  </w:num>
  <w:num w:numId="8" w16cid:durableId="1670018202">
    <w:abstractNumId w:val="2"/>
  </w:num>
  <w:num w:numId="9" w16cid:durableId="225340046">
    <w:abstractNumId w:val="14"/>
  </w:num>
  <w:num w:numId="10" w16cid:durableId="83767400">
    <w:abstractNumId w:val="16"/>
  </w:num>
  <w:num w:numId="11" w16cid:durableId="929704774">
    <w:abstractNumId w:val="10"/>
  </w:num>
  <w:num w:numId="12" w16cid:durableId="1849178620">
    <w:abstractNumId w:val="9"/>
  </w:num>
  <w:num w:numId="13" w16cid:durableId="1102528894">
    <w:abstractNumId w:val="13"/>
  </w:num>
  <w:num w:numId="14" w16cid:durableId="1977099621">
    <w:abstractNumId w:val="5"/>
  </w:num>
  <w:num w:numId="15" w16cid:durableId="585531221">
    <w:abstractNumId w:val="18"/>
  </w:num>
  <w:num w:numId="16" w16cid:durableId="1439330682">
    <w:abstractNumId w:val="6"/>
  </w:num>
  <w:num w:numId="17" w16cid:durableId="1215197905">
    <w:abstractNumId w:val="12"/>
  </w:num>
  <w:num w:numId="18" w16cid:durableId="186144988">
    <w:abstractNumId w:val="11"/>
  </w:num>
  <w:num w:numId="19" w16cid:durableId="338894243">
    <w:abstractNumId w:val="15"/>
  </w:num>
  <w:num w:numId="20" w16cid:durableId="1396397190">
    <w:abstractNumId w:val="17"/>
  </w:num>
  <w:num w:numId="21" w16cid:durableId="528184050">
    <w:abstractNumId w:val="11"/>
  </w:num>
  <w:num w:numId="22" w16cid:durableId="1490556915">
    <w:abstractNumId w:val="11"/>
  </w:num>
  <w:num w:numId="23" w16cid:durableId="136513829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8B"/>
    <w:rsid w:val="00004556"/>
    <w:rsid w:val="000052BE"/>
    <w:rsid w:val="00012646"/>
    <w:rsid w:val="00015423"/>
    <w:rsid w:val="00016878"/>
    <w:rsid w:val="000309A3"/>
    <w:rsid w:val="000338BB"/>
    <w:rsid w:val="000400E2"/>
    <w:rsid w:val="00040581"/>
    <w:rsid w:val="00052C15"/>
    <w:rsid w:val="00061B26"/>
    <w:rsid w:val="000744E4"/>
    <w:rsid w:val="000751E7"/>
    <w:rsid w:val="000803C9"/>
    <w:rsid w:val="00080589"/>
    <w:rsid w:val="00080C6D"/>
    <w:rsid w:val="000823C1"/>
    <w:rsid w:val="000832E8"/>
    <w:rsid w:val="00084D67"/>
    <w:rsid w:val="00090311"/>
    <w:rsid w:val="00091148"/>
    <w:rsid w:val="00094A0F"/>
    <w:rsid w:val="0009672F"/>
    <w:rsid w:val="000A7E5D"/>
    <w:rsid w:val="000B0D51"/>
    <w:rsid w:val="000B662E"/>
    <w:rsid w:val="000E175B"/>
    <w:rsid w:val="000E36FB"/>
    <w:rsid w:val="000E5AD4"/>
    <w:rsid w:val="000F3E37"/>
    <w:rsid w:val="00101998"/>
    <w:rsid w:val="0010764F"/>
    <w:rsid w:val="00112148"/>
    <w:rsid w:val="00123B5A"/>
    <w:rsid w:val="00124240"/>
    <w:rsid w:val="00130E2B"/>
    <w:rsid w:val="00134878"/>
    <w:rsid w:val="0014132F"/>
    <w:rsid w:val="001446E3"/>
    <w:rsid w:val="00155005"/>
    <w:rsid w:val="001568EC"/>
    <w:rsid w:val="001578CD"/>
    <w:rsid w:val="001717B0"/>
    <w:rsid w:val="0017789C"/>
    <w:rsid w:val="00195599"/>
    <w:rsid w:val="0019570A"/>
    <w:rsid w:val="001B650A"/>
    <w:rsid w:val="001B6DEA"/>
    <w:rsid w:val="001B6FFF"/>
    <w:rsid w:val="001C173C"/>
    <w:rsid w:val="001D4196"/>
    <w:rsid w:val="001D760D"/>
    <w:rsid w:val="001E7443"/>
    <w:rsid w:val="001F1313"/>
    <w:rsid w:val="001F233E"/>
    <w:rsid w:val="001F475D"/>
    <w:rsid w:val="001F53E2"/>
    <w:rsid w:val="00204327"/>
    <w:rsid w:val="002160F2"/>
    <w:rsid w:val="002162D1"/>
    <w:rsid w:val="00220635"/>
    <w:rsid w:val="002219F3"/>
    <w:rsid w:val="00226304"/>
    <w:rsid w:val="00233682"/>
    <w:rsid w:val="0023612B"/>
    <w:rsid w:val="00245E05"/>
    <w:rsid w:val="0026004E"/>
    <w:rsid w:val="002639E5"/>
    <w:rsid w:val="002662B2"/>
    <w:rsid w:val="002701A9"/>
    <w:rsid w:val="002823FC"/>
    <w:rsid w:val="0028301E"/>
    <w:rsid w:val="00285982"/>
    <w:rsid w:val="002928EC"/>
    <w:rsid w:val="00294E8E"/>
    <w:rsid w:val="002A092A"/>
    <w:rsid w:val="002A27DD"/>
    <w:rsid w:val="002B16FB"/>
    <w:rsid w:val="002C3E27"/>
    <w:rsid w:val="002C5971"/>
    <w:rsid w:val="002C7730"/>
    <w:rsid w:val="002D1294"/>
    <w:rsid w:val="002E4F49"/>
    <w:rsid w:val="002F4017"/>
    <w:rsid w:val="002F5EEE"/>
    <w:rsid w:val="002F6A6A"/>
    <w:rsid w:val="0030064C"/>
    <w:rsid w:val="00301416"/>
    <w:rsid w:val="0030331A"/>
    <w:rsid w:val="003140C8"/>
    <w:rsid w:val="003173DC"/>
    <w:rsid w:val="00320BA9"/>
    <w:rsid w:val="00326F4B"/>
    <w:rsid w:val="00336C33"/>
    <w:rsid w:val="003414F8"/>
    <w:rsid w:val="00347B10"/>
    <w:rsid w:val="003513C3"/>
    <w:rsid w:val="0035265E"/>
    <w:rsid w:val="00373F50"/>
    <w:rsid w:val="00375C70"/>
    <w:rsid w:val="0038601B"/>
    <w:rsid w:val="00387099"/>
    <w:rsid w:val="00392FD6"/>
    <w:rsid w:val="003A2364"/>
    <w:rsid w:val="003A6B70"/>
    <w:rsid w:val="003A7BB8"/>
    <w:rsid w:val="003B648D"/>
    <w:rsid w:val="003B6977"/>
    <w:rsid w:val="003C4A14"/>
    <w:rsid w:val="003C4CD2"/>
    <w:rsid w:val="003D504A"/>
    <w:rsid w:val="003D759A"/>
    <w:rsid w:val="003E2006"/>
    <w:rsid w:val="003E2998"/>
    <w:rsid w:val="003E371C"/>
    <w:rsid w:val="003E4261"/>
    <w:rsid w:val="003E785F"/>
    <w:rsid w:val="003F4E37"/>
    <w:rsid w:val="00404760"/>
    <w:rsid w:val="00412349"/>
    <w:rsid w:val="00413F25"/>
    <w:rsid w:val="004152AF"/>
    <w:rsid w:val="004210DA"/>
    <w:rsid w:val="00430137"/>
    <w:rsid w:val="004404C2"/>
    <w:rsid w:val="0044532E"/>
    <w:rsid w:val="0044634C"/>
    <w:rsid w:val="00453026"/>
    <w:rsid w:val="00455411"/>
    <w:rsid w:val="0045729C"/>
    <w:rsid w:val="00457D83"/>
    <w:rsid w:val="004635B2"/>
    <w:rsid w:val="00467644"/>
    <w:rsid w:val="0047026E"/>
    <w:rsid w:val="00470570"/>
    <w:rsid w:val="004725AD"/>
    <w:rsid w:val="00473421"/>
    <w:rsid w:val="00475E86"/>
    <w:rsid w:val="004805DE"/>
    <w:rsid w:val="004A6447"/>
    <w:rsid w:val="004A67EE"/>
    <w:rsid w:val="004B67D6"/>
    <w:rsid w:val="004C212E"/>
    <w:rsid w:val="004C56B0"/>
    <w:rsid w:val="004D2460"/>
    <w:rsid w:val="004D3F15"/>
    <w:rsid w:val="004D5A73"/>
    <w:rsid w:val="004E1B50"/>
    <w:rsid w:val="004E374E"/>
    <w:rsid w:val="004F2253"/>
    <w:rsid w:val="004F3905"/>
    <w:rsid w:val="004F7AE8"/>
    <w:rsid w:val="00500BCE"/>
    <w:rsid w:val="00517FA4"/>
    <w:rsid w:val="005277EA"/>
    <w:rsid w:val="00547E6A"/>
    <w:rsid w:val="005524AF"/>
    <w:rsid w:val="00553043"/>
    <w:rsid w:val="005600BE"/>
    <w:rsid w:val="00560836"/>
    <w:rsid w:val="00560F1C"/>
    <w:rsid w:val="005633B9"/>
    <w:rsid w:val="00570CBB"/>
    <w:rsid w:val="0057485C"/>
    <w:rsid w:val="005760D3"/>
    <w:rsid w:val="00597461"/>
    <w:rsid w:val="00597CF3"/>
    <w:rsid w:val="005A2258"/>
    <w:rsid w:val="005A4ED9"/>
    <w:rsid w:val="005C3B7B"/>
    <w:rsid w:val="005C424F"/>
    <w:rsid w:val="005D138D"/>
    <w:rsid w:val="005D2BA0"/>
    <w:rsid w:val="005D56B0"/>
    <w:rsid w:val="005E0329"/>
    <w:rsid w:val="005E293B"/>
    <w:rsid w:val="005E50C0"/>
    <w:rsid w:val="005E5E4D"/>
    <w:rsid w:val="00601DA8"/>
    <w:rsid w:val="00602DFC"/>
    <w:rsid w:val="006043E7"/>
    <w:rsid w:val="0060541D"/>
    <w:rsid w:val="006133D4"/>
    <w:rsid w:val="00621AF7"/>
    <w:rsid w:val="00630D99"/>
    <w:rsid w:val="006313BE"/>
    <w:rsid w:val="00632C2A"/>
    <w:rsid w:val="00637B21"/>
    <w:rsid w:val="00637DA6"/>
    <w:rsid w:val="0064622D"/>
    <w:rsid w:val="006547AD"/>
    <w:rsid w:val="00656463"/>
    <w:rsid w:val="00656842"/>
    <w:rsid w:val="00663695"/>
    <w:rsid w:val="00665562"/>
    <w:rsid w:val="006820D6"/>
    <w:rsid w:val="00687972"/>
    <w:rsid w:val="00690D87"/>
    <w:rsid w:val="006925C6"/>
    <w:rsid w:val="00694E38"/>
    <w:rsid w:val="00696CAF"/>
    <w:rsid w:val="006A2120"/>
    <w:rsid w:val="006D264C"/>
    <w:rsid w:val="006E0ED5"/>
    <w:rsid w:val="006E340B"/>
    <w:rsid w:val="006F524E"/>
    <w:rsid w:val="006F6CE1"/>
    <w:rsid w:val="006F7714"/>
    <w:rsid w:val="006F789E"/>
    <w:rsid w:val="007020FF"/>
    <w:rsid w:val="007042A4"/>
    <w:rsid w:val="00705D9F"/>
    <w:rsid w:val="007076C4"/>
    <w:rsid w:val="00717BF7"/>
    <w:rsid w:val="0072123B"/>
    <w:rsid w:val="007255AD"/>
    <w:rsid w:val="00725B3F"/>
    <w:rsid w:val="00732B02"/>
    <w:rsid w:val="00732FE3"/>
    <w:rsid w:val="00743688"/>
    <w:rsid w:val="00745646"/>
    <w:rsid w:val="00747C33"/>
    <w:rsid w:val="00751F22"/>
    <w:rsid w:val="00753D44"/>
    <w:rsid w:val="00756672"/>
    <w:rsid w:val="00760805"/>
    <w:rsid w:val="007636E5"/>
    <w:rsid w:val="0076597E"/>
    <w:rsid w:val="00770DA3"/>
    <w:rsid w:val="007715CC"/>
    <w:rsid w:val="00785714"/>
    <w:rsid w:val="007A2E21"/>
    <w:rsid w:val="007A6F66"/>
    <w:rsid w:val="007B0B40"/>
    <w:rsid w:val="007B4604"/>
    <w:rsid w:val="007B7866"/>
    <w:rsid w:val="007C040E"/>
    <w:rsid w:val="007D4C6B"/>
    <w:rsid w:val="007E16A2"/>
    <w:rsid w:val="007F3D28"/>
    <w:rsid w:val="007F6BDB"/>
    <w:rsid w:val="00800865"/>
    <w:rsid w:val="0080605A"/>
    <w:rsid w:val="00825693"/>
    <w:rsid w:val="0082760C"/>
    <w:rsid w:val="00830D98"/>
    <w:rsid w:val="00831D72"/>
    <w:rsid w:val="0083415F"/>
    <w:rsid w:val="00834174"/>
    <w:rsid w:val="008446AF"/>
    <w:rsid w:val="0084574E"/>
    <w:rsid w:val="00850658"/>
    <w:rsid w:val="00853E5D"/>
    <w:rsid w:val="00866CA1"/>
    <w:rsid w:val="00870018"/>
    <w:rsid w:val="00890044"/>
    <w:rsid w:val="008950A3"/>
    <w:rsid w:val="008A36BD"/>
    <w:rsid w:val="008C414D"/>
    <w:rsid w:val="008D187A"/>
    <w:rsid w:val="008D1C64"/>
    <w:rsid w:val="008E6472"/>
    <w:rsid w:val="008E75F3"/>
    <w:rsid w:val="008F7099"/>
    <w:rsid w:val="00900B2F"/>
    <w:rsid w:val="00907C29"/>
    <w:rsid w:val="0091215F"/>
    <w:rsid w:val="009224CE"/>
    <w:rsid w:val="00935EA9"/>
    <w:rsid w:val="00937DAB"/>
    <w:rsid w:val="009500FF"/>
    <w:rsid w:val="0096487B"/>
    <w:rsid w:val="00971237"/>
    <w:rsid w:val="0097322B"/>
    <w:rsid w:val="00981CFE"/>
    <w:rsid w:val="0098251D"/>
    <w:rsid w:val="00991146"/>
    <w:rsid w:val="00993E73"/>
    <w:rsid w:val="009979FA"/>
    <w:rsid w:val="009B6D90"/>
    <w:rsid w:val="009C0C85"/>
    <w:rsid w:val="009C162F"/>
    <w:rsid w:val="009D4664"/>
    <w:rsid w:val="009D5C10"/>
    <w:rsid w:val="009D6B7D"/>
    <w:rsid w:val="009E02D4"/>
    <w:rsid w:val="009E1975"/>
    <w:rsid w:val="009E5AB0"/>
    <w:rsid w:val="009F1BC9"/>
    <w:rsid w:val="009F5AD5"/>
    <w:rsid w:val="009F6B5B"/>
    <w:rsid w:val="009F6E2B"/>
    <w:rsid w:val="00A01B0C"/>
    <w:rsid w:val="00A12BA7"/>
    <w:rsid w:val="00A33BED"/>
    <w:rsid w:val="00A354BB"/>
    <w:rsid w:val="00A50659"/>
    <w:rsid w:val="00A50995"/>
    <w:rsid w:val="00A53932"/>
    <w:rsid w:val="00A60105"/>
    <w:rsid w:val="00A74BCA"/>
    <w:rsid w:val="00A836DF"/>
    <w:rsid w:val="00A858F9"/>
    <w:rsid w:val="00A8711D"/>
    <w:rsid w:val="00A91AF6"/>
    <w:rsid w:val="00A93617"/>
    <w:rsid w:val="00AB5E12"/>
    <w:rsid w:val="00AB7ADE"/>
    <w:rsid w:val="00AC124C"/>
    <w:rsid w:val="00AC212B"/>
    <w:rsid w:val="00AC307D"/>
    <w:rsid w:val="00AC3414"/>
    <w:rsid w:val="00AC3881"/>
    <w:rsid w:val="00AC4782"/>
    <w:rsid w:val="00AD695A"/>
    <w:rsid w:val="00AE01C8"/>
    <w:rsid w:val="00AE1EC0"/>
    <w:rsid w:val="00AE4829"/>
    <w:rsid w:val="00AF0CB2"/>
    <w:rsid w:val="00AF41D6"/>
    <w:rsid w:val="00AF527D"/>
    <w:rsid w:val="00AF6D4E"/>
    <w:rsid w:val="00B15E5E"/>
    <w:rsid w:val="00B20128"/>
    <w:rsid w:val="00B23EDF"/>
    <w:rsid w:val="00B26D1A"/>
    <w:rsid w:val="00B36C9A"/>
    <w:rsid w:val="00B430B2"/>
    <w:rsid w:val="00B55DD4"/>
    <w:rsid w:val="00B87AD5"/>
    <w:rsid w:val="00B926B3"/>
    <w:rsid w:val="00B9439C"/>
    <w:rsid w:val="00BA73B2"/>
    <w:rsid w:val="00BB2B89"/>
    <w:rsid w:val="00BC53D5"/>
    <w:rsid w:val="00BC5C7A"/>
    <w:rsid w:val="00BD633A"/>
    <w:rsid w:val="00BE05EF"/>
    <w:rsid w:val="00BE0F30"/>
    <w:rsid w:val="00BE21BC"/>
    <w:rsid w:val="00BF01FF"/>
    <w:rsid w:val="00BF4AB0"/>
    <w:rsid w:val="00C0149D"/>
    <w:rsid w:val="00C0335E"/>
    <w:rsid w:val="00C03FB3"/>
    <w:rsid w:val="00C0483B"/>
    <w:rsid w:val="00C24AFF"/>
    <w:rsid w:val="00C40CA1"/>
    <w:rsid w:val="00C45309"/>
    <w:rsid w:val="00C471FC"/>
    <w:rsid w:val="00C47D47"/>
    <w:rsid w:val="00C60DC0"/>
    <w:rsid w:val="00C65175"/>
    <w:rsid w:val="00C75F5D"/>
    <w:rsid w:val="00C87921"/>
    <w:rsid w:val="00C9138A"/>
    <w:rsid w:val="00C9149A"/>
    <w:rsid w:val="00C93038"/>
    <w:rsid w:val="00C9316B"/>
    <w:rsid w:val="00C975C9"/>
    <w:rsid w:val="00CA5564"/>
    <w:rsid w:val="00CB213E"/>
    <w:rsid w:val="00CB3976"/>
    <w:rsid w:val="00CE1139"/>
    <w:rsid w:val="00CE296E"/>
    <w:rsid w:val="00CE6820"/>
    <w:rsid w:val="00CE7D03"/>
    <w:rsid w:val="00CF0415"/>
    <w:rsid w:val="00CF32CA"/>
    <w:rsid w:val="00D012BF"/>
    <w:rsid w:val="00D06CD8"/>
    <w:rsid w:val="00D117B0"/>
    <w:rsid w:val="00D14420"/>
    <w:rsid w:val="00D22897"/>
    <w:rsid w:val="00D236F8"/>
    <w:rsid w:val="00D239E6"/>
    <w:rsid w:val="00D241B0"/>
    <w:rsid w:val="00D34E0A"/>
    <w:rsid w:val="00D44AC6"/>
    <w:rsid w:val="00D60BF7"/>
    <w:rsid w:val="00D66C08"/>
    <w:rsid w:val="00D7749C"/>
    <w:rsid w:val="00DA15D4"/>
    <w:rsid w:val="00DA3767"/>
    <w:rsid w:val="00DA6F77"/>
    <w:rsid w:val="00DB62A6"/>
    <w:rsid w:val="00DC4A72"/>
    <w:rsid w:val="00DD2717"/>
    <w:rsid w:val="00DD30F8"/>
    <w:rsid w:val="00DD588F"/>
    <w:rsid w:val="00DD7411"/>
    <w:rsid w:val="00DF1AE5"/>
    <w:rsid w:val="00DF4F9F"/>
    <w:rsid w:val="00DF662C"/>
    <w:rsid w:val="00E043BA"/>
    <w:rsid w:val="00E05040"/>
    <w:rsid w:val="00E05AF5"/>
    <w:rsid w:val="00E11D02"/>
    <w:rsid w:val="00E12399"/>
    <w:rsid w:val="00E1386E"/>
    <w:rsid w:val="00E17962"/>
    <w:rsid w:val="00E2294A"/>
    <w:rsid w:val="00E271A7"/>
    <w:rsid w:val="00E27D6C"/>
    <w:rsid w:val="00E453EB"/>
    <w:rsid w:val="00E50A4D"/>
    <w:rsid w:val="00E5184D"/>
    <w:rsid w:val="00E51D01"/>
    <w:rsid w:val="00E51F2B"/>
    <w:rsid w:val="00E727AB"/>
    <w:rsid w:val="00E72CCA"/>
    <w:rsid w:val="00E73197"/>
    <w:rsid w:val="00E86F88"/>
    <w:rsid w:val="00E87E99"/>
    <w:rsid w:val="00E91C8D"/>
    <w:rsid w:val="00E9225B"/>
    <w:rsid w:val="00EB0739"/>
    <w:rsid w:val="00EB3D00"/>
    <w:rsid w:val="00EB3FAE"/>
    <w:rsid w:val="00EB5675"/>
    <w:rsid w:val="00EC7CE8"/>
    <w:rsid w:val="00EC7E7B"/>
    <w:rsid w:val="00ED1523"/>
    <w:rsid w:val="00ED798B"/>
    <w:rsid w:val="00EF7A3E"/>
    <w:rsid w:val="00F00048"/>
    <w:rsid w:val="00F00538"/>
    <w:rsid w:val="00F206CC"/>
    <w:rsid w:val="00F24E49"/>
    <w:rsid w:val="00F32355"/>
    <w:rsid w:val="00F4097B"/>
    <w:rsid w:val="00F435DE"/>
    <w:rsid w:val="00F511AB"/>
    <w:rsid w:val="00F5274F"/>
    <w:rsid w:val="00F6304F"/>
    <w:rsid w:val="00F73E8D"/>
    <w:rsid w:val="00F93160"/>
    <w:rsid w:val="00F94B2E"/>
    <w:rsid w:val="00FA2397"/>
    <w:rsid w:val="00FA4D0B"/>
    <w:rsid w:val="00FA52A1"/>
    <w:rsid w:val="00FA53BA"/>
    <w:rsid w:val="00FB11A6"/>
    <w:rsid w:val="00FC1BE8"/>
    <w:rsid w:val="00FD5AAE"/>
    <w:rsid w:val="00FF26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47D2"/>
  <w15:chartTrackingRefBased/>
  <w15:docId w15:val="{893A6688-0707-4A42-8A7B-FA6919F0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A Body Copy"/>
    <w:qFormat/>
    <w:rsid w:val="004C212E"/>
    <w:pPr>
      <w:spacing w:after="180"/>
    </w:pPr>
    <w:rPr>
      <w:rFonts w:ascii="Neusa Next Std Light" w:hAnsi="Neusa Next Std Light"/>
      <w:color w:val="000000" w:themeColor="text1"/>
    </w:rPr>
  </w:style>
  <w:style w:type="paragraph" w:styleId="Heading1">
    <w:name w:val="heading 1"/>
    <w:aliases w:val="LSA Main Heading"/>
    <w:basedOn w:val="Normal"/>
    <w:next w:val="Normal"/>
    <w:link w:val="Heading1Char"/>
    <w:uiPriority w:val="9"/>
    <w:qFormat/>
    <w:rsid w:val="0072123B"/>
    <w:pPr>
      <w:keepNext/>
      <w:keepLines/>
      <w:numPr>
        <w:numId w:val="18"/>
      </w:numPr>
      <w:spacing w:before="240" w:after="240"/>
      <w:outlineLvl w:val="0"/>
    </w:pPr>
    <w:rPr>
      <w:rFonts w:ascii="Neusa Next Std Bold" w:eastAsiaTheme="majorEastAsia" w:hAnsi="Neusa Next Std Bold" w:cs="Times New Roman (Headings CS)"/>
      <w:b/>
      <w:caps/>
      <w:color w:val="00A89E"/>
      <w:sz w:val="32"/>
      <w:szCs w:val="32"/>
    </w:rPr>
  </w:style>
  <w:style w:type="paragraph" w:styleId="Heading2">
    <w:name w:val="heading 2"/>
    <w:basedOn w:val="Heading1"/>
    <w:next w:val="Normal"/>
    <w:link w:val="Heading2Char"/>
    <w:uiPriority w:val="9"/>
    <w:unhideWhenUsed/>
    <w:qFormat/>
    <w:rsid w:val="00412349"/>
    <w:pPr>
      <w:numPr>
        <w:numId w:val="0"/>
      </w:numPr>
      <w:snapToGrid w:val="0"/>
      <w:spacing w:before="180" w:after="180"/>
      <w:ind w:left="357"/>
      <w:outlineLvl w:val="1"/>
    </w:pPr>
    <w:rPr>
      <w:rFonts w:ascii="Neusa Next Std Regular" w:hAnsi="Neusa Next Std Regular"/>
      <w:b w:val="0"/>
      <w:color w:val="8C2E87"/>
      <w:sz w:val="28"/>
      <w:szCs w:val="26"/>
    </w:rPr>
  </w:style>
  <w:style w:type="paragraph" w:styleId="Heading3">
    <w:name w:val="heading 3"/>
    <w:basedOn w:val="Heading2"/>
    <w:next w:val="Normal"/>
    <w:link w:val="Heading3Char"/>
    <w:uiPriority w:val="9"/>
    <w:unhideWhenUsed/>
    <w:qFormat/>
    <w:rsid w:val="00C45309"/>
    <w:pPr>
      <w:numPr>
        <w:ilvl w:val="2"/>
      </w:numPr>
      <w:ind w:left="357"/>
      <w:outlineLvl w:val="2"/>
    </w:pPr>
    <w:rPr>
      <w:caps w:val="0"/>
      <w:color w:val="2BABE3"/>
    </w:rPr>
  </w:style>
  <w:style w:type="paragraph" w:styleId="Heading4">
    <w:name w:val="heading 4"/>
    <w:basedOn w:val="Normal"/>
    <w:next w:val="Normal"/>
    <w:link w:val="Heading4Char"/>
    <w:uiPriority w:val="9"/>
    <w:unhideWhenUsed/>
    <w:qFormat/>
    <w:rsid w:val="00E51D01"/>
    <w:pPr>
      <w:keepNext/>
      <w:keepLines/>
      <w:spacing w:before="40" w:after="0"/>
      <w:outlineLvl w:val="3"/>
    </w:pPr>
    <w:rPr>
      <w:rFonts w:asciiTheme="majorHAnsi" w:eastAsiaTheme="majorEastAsia" w:hAnsiTheme="majorHAnsi" w:cstheme="majorBidi"/>
      <w:b/>
      <w:i/>
      <w:iCs/>
      <w:color w:val="2F5496" w:themeColor="accent1" w:themeShade="BF"/>
      <w:sz w:val="24"/>
    </w:rPr>
  </w:style>
  <w:style w:type="paragraph" w:styleId="Heading5">
    <w:name w:val="heading 5"/>
    <w:basedOn w:val="Normal"/>
    <w:next w:val="Normal"/>
    <w:link w:val="Heading5Char"/>
    <w:uiPriority w:val="9"/>
    <w:semiHidden/>
    <w:unhideWhenUsed/>
    <w:qFormat/>
    <w:rsid w:val="0055304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304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30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98B"/>
  </w:style>
  <w:style w:type="paragraph" w:styleId="Footer">
    <w:name w:val="footer"/>
    <w:basedOn w:val="Normal"/>
    <w:link w:val="FooterChar"/>
    <w:unhideWhenUsed/>
    <w:rsid w:val="00ED798B"/>
    <w:pPr>
      <w:tabs>
        <w:tab w:val="center" w:pos="4513"/>
        <w:tab w:val="right" w:pos="9026"/>
      </w:tabs>
      <w:spacing w:after="0" w:line="240" w:lineRule="auto"/>
    </w:pPr>
  </w:style>
  <w:style w:type="character" w:customStyle="1" w:styleId="FooterChar">
    <w:name w:val="Footer Char"/>
    <w:basedOn w:val="DefaultParagraphFont"/>
    <w:link w:val="Footer"/>
    <w:rsid w:val="00ED798B"/>
  </w:style>
  <w:style w:type="paragraph" w:customStyle="1" w:styleId="LSADocTitle">
    <w:name w:val="LSA_Doc Title"/>
    <w:basedOn w:val="Normal"/>
    <w:qFormat/>
    <w:rsid w:val="00725B3F"/>
    <w:pPr>
      <w:suppressAutoHyphens/>
      <w:spacing w:after="200" w:line="680" w:lineRule="exact"/>
      <w:contextualSpacing/>
      <w:jc w:val="center"/>
    </w:pPr>
    <w:rPr>
      <w:rFonts w:ascii="Neusa Next Std Bold" w:eastAsia="Calibri" w:hAnsi="Neusa Next Std Bold" w:cs="Times New Roman"/>
      <w:b/>
      <w:caps/>
      <w:kern w:val="12"/>
      <w:sz w:val="72"/>
    </w:rPr>
  </w:style>
  <w:style w:type="character" w:customStyle="1" w:styleId="Heading1Char">
    <w:name w:val="Heading 1 Char"/>
    <w:aliases w:val="LSA Main Heading Char"/>
    <w:basedOn w:val="DefaultParagraphFont"/>
    <w:link w:val="Heading1"/>
    <w:uiPriority w:val="9"/>
    <w:rsid w:val="0072123B"/>
    <w:rPr>
      <w:rFonts w:ascii="Neusa Next Std Bold" w:eastAsiaTheme="majorEastAsia" w:hAnsi="Neusa Next Std Bold" w:cs="Times New Roman (Headings CS)"/>
      <w:b/>
      <w:caps/>
      <w:color w:val="00A89E"/>
      <w:sz w:val="32"/>
      <w:szCs w:val="32"/>
    </w:rPr>
  </w:style>
  <w:style w:type="paragraph" w:styleId="TOCHeading">
    <w:name w:val="TOC Heading"/>
    <w:basedOn w:val="Heading1"/>
    <w:next w:val="Normal"/>
    <w:uiPriority w:val="39"/>
    <w:unhideWhenUsed/>
    <w:qFormat/>
    <w:rsid w:val="00B55DD4"/>
    <w:pPr>
      <w:outlineLvl w:val="9"/>
    </w:pPr>
    <w:rPr>
      <w:lang w:val="en-US"/>
    </w:rPr>
  </w:style>
  <w:style w:type="paragraph" w:styleId="TOC1">
    <w:name w:val="toc 1"/>
    <w:basedOn w:val="Normal"/>
    <w:next w:val="Normal"/>
    <w:autoRedefine/>
    <w:uiPriority w:val="39"/>
    <w:unhideWhenUsed/>
    <w:rsid w:val="00B55DD4"/>
    <w:pPr>
      <w:spacing w:before="240" w:after="120"/>
    </w:pPr>
    <w:rPr>
      <w:rFonts w:asciiTheme="minorHAnsi" w:hAnsiTheme="minorHAnsi" w:cstheme="minorHAnsi"/>
      <w:b/>
      <w:bCs/>
      <w:sz w:val="20"/>
      <w:szCs w:val="20"/>
    </w:rPr>
  </w:style>
  <w:style w:type="character" w:styleId="Hyperlink">
    <w:name w:val="Hyperlink"/>
    <w:basedOn w:val="DefaultParagraphFont"/>
    <w:uiPriority w:val="99"/>
    <w:unhideWhenUsed/>
    <w:rsid w:val="00B55DD4"/>
    <w:rPr>
      <w:color w:val="0563C1" w:themeColor="hyperlink"/>
      <w:u w:val="single"/>
    </w:rPr>
  </w:style>
  <w:style w:type="character" w:styleId="CommentReference">
    <w:name w:val="annotation reference"/>
    <w:basedOn w:val="DefaultParagraphFont"/>
    <w:uiPriority w:val="99"/>
    <w:semiHidden/>
    <w:unhideWhenUsed/>
    <w:rsid w:val="00B55DD4"/>
    <w:rPr>
      <w:sz w:val="16"/>
      <w:szCs w:val="16"/>
    </w:rPr>
  </w:style>
  <w:style w:type="paragraph" w:styleId="CommentText">
    <w:name w:val="annotation text"/>
    <w:basedOn w:val="Normal"/>
    <w:link w:val="CommentTextChar"/>
    <w:uiPriority w:val="99"/>
    <w:semiHidden/>
    <w:unhideWhenUsed/>
    <w:rsid w:val="00B55DD4"/>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55DD4"/>
    <w:rPr>
      <w:rFonts w:eastAsiaTheme="minorEastAsia"/>
      <w:sz w:val="20"/>
      <w:szCs w:val="20"/>
    </w:rPr>
  </w:style>
  <w:style w:type="paragraph" w:styleId="BalloonText">
    <w:name w:val="Balloon Text"/>
    <w:basedOn w:val="Normal"/>
    <w:link w:val="BalloonTextChar"/>
    <w:uiPriority w:val="99"/>
    <w:semiHidden/>
    <w:unhideWhenUsed/>
    <w:rsid w:val="00B5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D4"/>
    <w:rPr>
      <w:rFonts w:ascii="Segoe UI" w:hAnsi="Segoe UI" w:cs="Segoe UI"/>
      <w:sz w:val="18"/>
      <w:szCs w:val="18"/>
    </w:rPr>
  </w:style>
  <w:style w:type="table" w:styleId="TableGrid">
    <w:name w:val="Table Grid"/>
    <w:basedOn w:val="TableNormal"/>
    <w:uiPriority w:val="39"/>
    <w:rsid w:val="00B55DD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2349"/>
    <w:rPr>
      <w:rFonts w:ascii="Neusa Next Std Regular" w:eastAsiaTheme="majorEastAsia" w:hAnsi="Neusa Next Std Regular" w:cs="Times New Roman (Headings CS)"/>
      <w:caps/>
      <w:color w:val="8C2E87"/>
      <w:sz w:val="28"/>
      <w:szCs w:val="26"/>
    </w:rPr>
  </w:style>
  <w:style w:type="character" w:customStyle="1" w:styleId="Heading3Char">
    <w:name w:val="Heading 3 Char"/>
    <w:basedOn w:val="DefaultParagraphFont"/>
    <w:link w:val="Heading3"/>
    <w:uiPriority w:val="9"/>
    <w:rsid w:val="00C45309"/>
    <w:rPr>
      <w:rFonts w:ascii="Neusa Next Std Regular" w:eastAsiaTheme="majorEastAsia" w:hAnsi="Neusa Next Std Regular" w:cs="Times New Roman (Headings CS)"/>
      <w:color w:val="2BABE3"/>
      <w:sz w:val="28"/>
      <w:szCs w:val="26"/>
    </w:rPr>
  </w:style>
  <w:style w:type="paragraph" w:styleId="ListParagraph">
    <w:name w:val="List Paragraph"/>
    <w:basedOn w:val="Normal"/>
    <w:uiPriority w:val="1"/>
    <w:qFormat/>
    <w:rsid w:val="00745646"/>
    <w:pPr>
      <w:spacing w:after="0" w:line="240" w:lineRule="auto"/>
      <w:ind w:left="720"/>
      <w:contextualSpacing/>
    </w:pPr>
    <w:rPr>
      <w:rFonts w:eastAsiaTheme="minorEastAsia"/>
      <w:szCs w:val="24"/>
    </w:rPr>
  </w:style>
  <w:style w:type="paragraph" w:customStyle="1" w:styleId="Item2">
    <w:name w:val="Item2"/>
    <w:basedOn w:val="Item"/>
    <w:link w:val="Item2Char"/>
    <w:rsid w:val="001F475D"/>
    <w:pPr>
      <w:keepNext w:val="0"/>
      <w:numPr>
        <w:ilvl w:val="1"/>
      </w:numPr>
      <w:tabs>
        <w:tab w:val="clear" w:pos="2051"/>
      </w:tabs>
      <w:outlineLvl w:val="1"/>
    </w:pPr>
    <w:rPr>
      <w:b w:val="0"/>
    </w:rPr>
  </w:style>
  <w:style w:type="paragraph" w:customStyle="1" w:styleId="Item">
    <w:name w:val="Item"/>
    <w:basedOn w:val="BodyText"/>
    <w:next w:val="Item2"/>
    <w:link w:val="ItemChar"/>
    <w:rsid w:val="001F475D"/>
    <w:pPr>
      <w:keepNext/>
      <w:numPr>
        <w:numId w:val="1"/>
      </w:numPr>
      <w:tabs>
        <w:tab w:val="num" w:pos="851"/>
      </w:tabs>
      <w:spacing w:before="120" w:line="240" w:lineRule="auto"/>
      <w:ind w:left="851"/>
      <w:outlineLvl w:val="0"/>
    </w:pPr>
    <w:rPr>
      <w:rFonts w:ascii="Arial" w:eastAsia="Times New Roman" w:hAnsi="Arial" w:cs="Times New Roman"/>
      <w:b/>
      <w:sz w:val="20"/>
      <w:szCs w:val="20"/>
      <w:lang w:val="en-AU"/>
    </w:rPr>
  </w:style>
  <w:style w:type="character" w:customStyle="1" w:styleId="Item2Char">
    <w:name w:val="Item2 Char"/>
    <w:link w:val="Item2"/>
    <w:locked/>
    <w:rsid w:val="001F475D"/>
    <w:rPr>
      <w:rFonts w:ascii="Arial" w:eastAsia="Times New Roman" w:hAnsi="Arial" w:cs="Times New Roman"/>
      <w:color w:val="000000" w:themeColor="text1"/>
      <w:sz w:val="20"/>
      <w:szCs w:val="20"/>
      <w:lang w:val="en-AU"/>
    </w:rPr>
  </w:style>
  <w:style w:type="paragraph" w:styleId="BodyText">
    <w:name w:val="Body Text"/>
    <w:basedOn w:val="Normal"/>
    <w:link w:val="BodyTextChar"/>
    <w:uiPriority w:val="99"/>
    <w:semiHidden/>
    <w:unhideWhenUsed/>
    <w:rsid w:val="001F475D"/>
    <w:pPr>
      <w:spacing w:after="120"/>
    </w:pPr>
  </w:style>
  <w:style w:type="character" w:customStyle="1" w:styleId="BodyTextChar">
    <w:name w:val="Body Text Char"/>
    <w:basedOn w:val="DefaultParagraphFont"/>
    <w:link w:val="BodyText"/>
    <w:uiPriority w:val="99"/>
    <w:semiHidden/>
    <w:rsid w:val="001F475D"/>
  </w:style>
  <w:style w:type="character" w:customStyle="1" w:styleId="ItemChar">
    <w:name w:val="Item Char"/>
    <w:link w:val="Item"/>
    <w:locked/>
    <w:rsid w:val="001F475D"/>
    <w:rPr>
      <w:rFonts w:ascii="Arial" w:eastAsia="Times New Roman" w:hAnsi="Arial" w:cs="Times New Roman"/>
      <w:b/>
      <w:color w:val="000000" w:themeColor="text1"/>
      <w:sz w:val="20"/>
      <w:szCs w:val="20"/>
      <w:lang w:val="en-AU"/>
    </w:rPr>
  </w:style>
  <w:style w:type="paragraph" w:styleId="BodyTextIndent">
    <w:name w:val="Body Text Indent"/>
    <w:basedOn w:val="Normal"/>
    <w:link w:val="BodyTextIndentChar"/>
    <w:uiPriority w:val="99"/>
    <w:unhideWhenUsed/>
    <w:rsid w:val="001F475D"/>
    <w:pPr>
      <w:spacing w:after="120"/>
      <w:ind w:left="283"/>
    </w:pPr>
  </w:style>
  <w:style w:type="character" w:customStyle="1" w:styleId="BodyTextIndentChar">
    <w:name w:val="Body Text Indent Char"/>
    <w:basedOn w:val="DefaultParagraphFont"/>
    <w:link w:val="BodyTextIndent"/>
    <w:uiPriority w:val="99"/>
    <w:rsid w:val="001F475D"/>
  </w:style>
  <w:style w:type="paragraph" w:customStyle="1" w:styleId="BulletHours">
    <w:name w:val="Bullet Hours"/>
    <w:basedOn w:val="Normal"/>
    <w:rsid w:val="001F475D"/>
    <w:pPr>
      <w:tabs>
        <w:tab w:val="num" w:pos="284"/>
        <w:tab w:val="num" w:pos="1134"/>
      </w:tabs>
      <w:spacing w:after="0" w:line="240" w:lineRule="auto"/>
      <w:ind w:left="284" w:hanging="284"/>
    </w:pPr>
    <w:rPr>
      <w:rFonts w:ascii="Arial" w:eastAsia="Times New Roman" w:hAnsi="Arial" w:cs="Times New Roman"/>
      <w:sz w:val="20"/>
      <w:szCs w:val="20"/>
      <w:lang w:val="en-AU"/>
    </w:rPr>
  </w:style>
  <w:style w:type="paragraph" w:customStyle="1" w:styleId="LSABullet">
    <w:name w:val="LSA Bullet"/>
    <w:basedOn w:val="ListParagraph"/>
    <w:rsid w:val="005760D3"/>
    <w:pPr>
      <w:numPr>
        <w:numId w:val="4"/>
      </w:numPr>
      <w:spacing w:after="120"/>
      <w:ind w:left="714" w:hanging="357"/>
      <w:contextualSpacing w:val="0"/>
    </w:pPr>
  </w:style>
  <w:style w:type="character" w:customStyle="1" w:styleId="TextLevel2Char">
    <w:name w:val="Text Level 2 Char"/>
    <w:basedOn w:val="DefaultParagraphFont"/>
    <w:link w:val="TextLevel2"/>
    <w:locked/>
    <w:rsid w:val="002A27DD"/>
    <w:rPr>
      <w:rFonts w:ascii="Arial" w:hAnsi="Arial" w:cs="Arial"/>
    </w:rPr>
  </w:style>
  <w:style w:type="paragraph" w:customStyle="1" w:styleId="TextLevel2">
    <w:name w:val="Text Level 2"/>
    <w:basedOn w:val="Normal"/>
    <w:link w:val="TextLevel2Char"/>
    <w:rsid w:val="002A27DD"/>
    <w:pPr>
      <w:overflowPunct w:val="0"/>
      <w:autoSpaceDE w:val="0"/>
      <w:autoSpaceDN w:val="0"/>
      <w:adjustRightInd w:val="0"/>
      <w:spacing w:before="200" w:after="0" w:line="280" w:lineRule="atLeast"/>
      <w:ind w:left="851"/>
      <w:jc w:val="both"/>
    </w:pPr>
    <w:rPr>
      <w:rFonts w:ascii="Arial" w:hAnsi="Arial" w:cs="Arial"/>
    </w:rPr>
  </w:style>
  <w:style w:type="paragraph" w:customStyle="1" w:styleId="Level1">
    <w:name w:val="Level 1"/>
    <w:basedOn w:val="Normal"/>
    <w:rsid w:val="004404C2"/>
    <w:pPr>
      <w:numPr>
        <w:numId w:val="2"/>
      </w:numPr>
      <w:adjustRightInd w:val="0"/>
      <w:spacing w:after="200" w:line="240" w:lineRule="auto"/>
      <w:jc w:val="both"/>
      <w:outlineLvl w:val="0"/>
    </w:pPr>
    <w:rPr>
      <w:rFonts w:ascii="Arial" w:eastAsia="Arial" w:hAnsi="Arial" w:cs="Arial"/>
      <w:sz w:val="20"/>
      <w:szCs w:val="20"/>
      <w:lang w:eastAsia="en-GB"/>
    </w:rPr>
  </w:style>
  <w:style w:type="paragraph" w:customStyle="1" w:styleId="Level2">
    <w:name w:val="Level 2"/>
    <w:basedOn w:val="Normal"/>
    <w:rsid w:val="004404C2"/>
    <w:pPr>
      <w:numPr>
        <w:ilvl w:val="1"/>
        <w:numId w:val="2"/>
      </w:numPr>
      <w:adjustRightInd w:val="0"/>
      <w:spacing w:after="200" w:line="240" w:lineRule="auto"/>
      <w:jc w:val="both"/>
      <w:outlineLvl w:val="1"/>
    </w:pPr>
    <w:rPr>
      <w:rFonts w:ascii="Arial" w:eastAsia="Arial" w:hAnsi="Arial" w:cs="Arial"/>
      <w:sz w:val="20"/>
      <w:szCs w:val="20"/>
      <w:lang w:eastAsia="en-GB"/>
    </w:rPr>
  </w:style>
  <w:style w:type="paragraph" w:customStyle="1" w:styleId="Level3">
    <w:name w:val="Level 3"/>
    <w:basedOn w:val="Normal"/>
    <w:rsid w:val="004404C2"/>
    <w:pPr>
      <w:numPr>
        <w:ilvl w:val="2"/>
        <w:numId w:val="2"/>
      </w:numPr>
      <w:adjustRightInd w:val="0"/>
      <w:spacing w:after="200" w:line="240" w:lineRule="auto"/>
      <w:jc w:val="both"/>
      <w:outlineLvl w:val="2"/>
    </w:pPr>
    <w:rPr>
      <w:rFonts w:ascii="Arial" w:eastAsia="Arial" w:hAnsi="Arial" w:cs="Arial"/>
      <w:sz w:val="20"/>
      <w:szCs w:val="20"/>
      <w:lang w:eastAsia="en-GB"/>
    </w:rPr>
  </w:style>
  <w:style w:type="paragraph" w:customStyle="1" w:styleId="Level4">
    <w:name w:val="Level 4"/>
    <w:basedOn w:val="Normal"/>
    <w:rsid w:val="004404C2"/>
    <w:pPr>
      <w:numPr>
        <w:ilvl w:val="3"/>
        <w:numId w:val="2"/>
      </w:numPr>
      <w:adjustRightInd w:val="0"/>
      <w:spacing w:after="200" w:line="240" w:lineRule="auto"/>
      <w:jc w:val="both"/>
      <w:outlineLvl w:val="3"/>
    </w:pPr>
    <w:rPr>
      <w:rFonts w:ascii="Arial" w:eastAsia="Arial" w:hAnsi="Arial" w:cs="Arial"/>
      <w:sz w:val="20"/>
      <w:szCs w:val="20"/>
      <w:lang w:eastAsia="en-GB"/>
    </w:rPr>
  </w:style>
  <w:style w:type="paragraph" w:customStyle="1" w:styleId="Level5">
    <w:name w:val="Level 5"/>
    <w:basedOn w:val="Normal"/>
    <w:rsid w:val="004404C2"/>
    <w:pPr>
      <w:numPr>
        <w:ilvl w:val="4"/>
        <w:numId w:val="2"/>
      </w:numPr>
      <w:adjustRightInd w:val="0"/>
      <w:spacing w:after="200" w:line="240" w:lineRule="auto"/>
      <w:jc w:val="both"/>
      <w:outlineLvl w:val="4"/>
    </w:pPr>
    <w:rPr>
      <w:rFonts w:ascii="Arial" w:eastAsia="Arial" w:hAnsi="Arial" w:cs="Arial"/>
      <w:sz w:val="20"/>
      <w:szCs w:val="20"/>
      <w:lang w:eastAsia="en-GB"/>
    </w:rPr>
  </w:style>
  <w:style w:type="paragraph" w:customStyle="1" w:styleId="Level6">
    <w:name w:val="Level 6"/>
    <w:basedOn w:val="Normal"/>
    <w:rsid w:val="004404C2"/>
    <w:pPr>
      <w:numPr>
        <w:ilvl w:val="5"/>
        <w:numId w:val="2"/>
      </w:numPr>
      <w:adjustRightInd w:val="0"/>
      <w:spacing w:after="200" w:line="240" w:lineRule="auto"/>
      <w:jc w:val="both"/>
      <w:outlineLvl w:val="5"/>
    </w:pPr>
    <w:rPr>
      <w:rFonts w:ascii="Arial" w:eastAsia="Arial" w:hAnsi="Arial" w:cs="Arial"/>
      <w:sz w:val="20"/>
      <w:szCs w:val="20"/>
      <w:lang w:eastAsia="en-GB"/>
    </w:rPr>
  </w:style>
  <w:style w:type="character" w:customStyle="1" w:styleId="Heading4Char">
    <w:name w:val="Heading 4 Char"/>
    <w:basedOn w:val="DefaultParagraphFont"/>
    <w:link w:val="Heading4"/>
    <w:uiPriority w:val="9"/>
    <w:rsid w:val="00E51D01"/>
    <w:rPr>
      <w:rFonts w:asciiTheme="majorHAnsi" w:eastAsiaTheme="majorEastAsia" w:hAnsiTheme="majorHAnsi" w:cstheme="majorBidi"/>
      <w:b/>
      <w:i/>
      <w:iCs/>
      <w:color w:val="2F5496" w:themeColor="accent1" w:themeShade="BF"/>
      <w:sz w:val="24"/>
    </w:rPr>
  </w:style>
  <w:style w:type="paragraph" w:styleId="TOC2">
    <w:name w:val="toc 2"/>
    <w:basedOn w:val="Normal"/>
    <w:next w:val="Normal"/>
    <w:autoRedefine/>
    <w:uiPriority w:val="39"/>
    <w:unhideWhenUsed/>
    <w:rsid w:val="00500BCE"/>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32C2A"/>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32C2A"/>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32C2A"/>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32C2A"/>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32C2A"/>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32C2A"/>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32C2A"/>
    <w:pPr>
      <w:spacing w:after="0"/>
      <w:ind w:left="1760"/>
    </w:pPr>
    <w:rPr>
      <w:rFonts w:asciiTheme="minorHAnsi" w:hAnsiTheme="minorHAnsi" w:cstheme="minorHAnsi"/>
      <w:sz w:val="20"/>
      <w:szCs w:val="20"/>
    </w:rPr>
  </w:style>
  <w:style w:type="character" w:customStyle="1" w:styleId="Mention1">
    <w:name w:val="Mention1"/>
    <w:basedOn w:val="DefaultParagraphFont"/>
    <w:uiPriority w:val="99"/>
    <w:semiHidden/>
    <w:unhideWhenUsed/>
    <w:rsid w:val="00632C2A"/>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375C70"/>
    <w:pPr>
      <w:spacing w:after="160"/>
    </w:pPr>
    <w:rPr>
      <w:rFonts w:eastAsiaTheme="minorHAnsi"/>
      <w:b/>
      <w:bCs/>
    </w:rPr>
  </w:style>
  <w:style w:type="character" w:customStyle="1" w:styleId="CommentSubjectChar">
    <w:name w:val="Comment Subject Char"/>
    <w:basedOn w:val="CommentTextChar"/>
    <w:link w:val="CommentSubject"/>
    <w:uiPriority w:val="99"/>
    <w:semiHidden/>
    <w:rsid w:val="00375C70"/>
    <w:rPr>
      <w:rFonts w:eastAsiaTheme="minorEastAsia"/>
      <w:b/>
      <w:bCs/>
      <w:sz w:val="20"/>
      <w:szCs w:val="20"/>
    </w:rPr>
  </w:style>
  <w:style w:type="paragraph" w:styleId="Caption">
    <w:name w:val="caption"/>
    <w:basedOn w:val="Normal"/>
    <w:next w:val="Normal"/>
    <w:uiPriority w:val="35"/>
    <w:unhideWhenUsed/>
    <w:qFormat/>
    <w:rsid w:val="00A74BCA"/>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26004E"/>
    <w:rPr>
      <w:color w:val="808080"/>
      <w:shd w:val="clear" w:color="auto" w:fill="E6E6E6"/>
    </w:rPr>
  </w:style>
  <w:style w:type="paragraph" w:styleId="NoSpacing">
    <w:name w:val="No Spacing"/>
    <w:basedOn w:val="Normal"/>
    <w:uiPriority w:val="1"/>
    <w:qFormat/>
    <w:rsid w:val="00124240"/>
    <w:pPr>
      <w:spacing w:after="60"/>
    </w:pPr>
    <w:rPr>
      <w:rFonts w:cs="Times New Roman"/>
    </w:rPr>
  </w:style>
  <w:style w:type="paragraph" w:customStyle="1" w:styleId="Default">
    <w:name w:val="Default"/>
    <w:rsid w:val="00FC1BE8"/>
    <w:pPr>
      <w:autoSpaceDE w:val="0"/>
      <w:autoSpaceDN w:val="0"/>
      <w:adjustRightInd w:val="0"/>
      <w:spacing w:after="0" w:line="240" w:lineRule="auto"/>
    </w:pPr>
    <w:rPr>
      <w:rFonts w:ascii="Century Gothic" w:hAnsi="Century Gothic" w:cs="Century Gothic"/>
      <w:color w:val="000000"/>
      <w:sz w:val="24"/>
      <w:szCs w:val="24"/>
    </w:rPr>
  </w:style>
  <w:style w:type="paragraph" w:styleId="BodyTextIndent2">
    <w:name w:val="Body Text Indent 2"/>
    <w:basedOn w:val="Normal"/>
    <w:link w:val="BodyTextIndent2Char"/>
    <w:uiPriority w:val="99"/>
    <w:unhideWhenUsed/>
    <w:rsid w:val="0044532E"/>
    <w:pPr>
      <w:spacing w:after="120" w:line="480" w:lineRule="auto"/>
      <w:ind w:left="283"/>
    </w:pPr>
  </w:style>
  <w:style w:type="character" w:customStyle="1" w:styleId="BodyTextIndent2Char">
    <w:name w:val="Body Text Indent 2 Char"/>
    <w:basedOn w:val="DefaultParagraphFont"/>
    <w:link w:val="BodyTextIndent2"/>
    <w:uiPriority w:val="99"/>
    <w:rsid w:val="0044532E"/>
  </w:style>
  <w:style w:type="paragraph" w:styleId="BodyTextIndent3">
    <w:name w:val="Body Text Indent 3"/>
    <w:basedOn w:val="Normal"/>
    <w:link w:val="BodyTextIndent3Char"/>
    <w:uiPriority w:val="99"/>
    <w:semiHidden/>
    <w:unhideWhenUsed/>
    <w:rsid w:val="0055304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3043"/>
    <w:rPr>
      <w:sz w:val="16"/>
      <w:szCs w:val="16"/>
    </w:rPr>
  </w:style>
  <w:style w:type="paragraph" w:customStyle="1" w:styleId="xl24">
    <w:name w:val="xl24"/>
    <w:basedOn w:val="Normal"/>
    <w:rsid w:val="00553043"/>
    <w:pPr>
      <w:spacing w:before="100" w:beforeAutospacing="1" w:after="100" w:afterAutospacing="1" w:line="240" w:lineRule="auto"/>
    </w:pPr>
    <w:rPr>
      <w:rFonts w:ascii="Arial" w:eastAsia="Arial Unicode MS" w:hAnsi="Arial" w:cs="Arial"/>
      <w:b/>
      <w:bCs/>
      <w:sz w:val="21"/>
      <w:szCs w:val="21"/>
    </w:rPr>
  </w:style>
  <w:style w:type="character" w:customStyle="1" w:styleId="Heading5Char">
    <w:name w:val="Heading 5 Char"/>
    <w:basedOn w:val="DefaultParagraphFont"/>
    <w:link w:val="Heading5"/>
    <w:uiPriority w:val="9"/>
    <w:semiHidden/>
    <w:rsid w:val="0055304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304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3043"/>
    <w:rPr>
      <w:rFonts w:asciiTheme="majorHAnsi" w:eastAsiaTheme="majorEastAsia" w:hAnsiTheme="majorHAnsi" w:cstheme="majorBidi"/>
      <w:i/>
      <w:iCs/>
      <w:color w:val="1F3763" w:themeColor="accent1" w:themeShade="7F"/>
    </w:rPr>
  </w:style>
  <w:style w:type="paragraph" w:styleId="Index2">
    <w:name w:val="index 2"/>
    <w:basedOn w:val="Normal"/>
    <w:next w:val="Normal"/>
    <w:semiHidden/>
    <w:rsid w:val="00553043"/>
    <w:pPr>
      <w:tabs>
        <w:tab w:val="right" w:leader="dot" w:pos="8640"/>
      </w:tabs>
      <w:spacing w:before="240" w:after="0" w:line="240" w:lineRule="auto"/>
    </w:pPr>
    <w:rPr>
      <w:rFonts w:ascii="Times" w:eastAsia="Times New Roman" w:hAnsi="Times" w:cs="Times New Roman"/>
      <w:sz w:val="24"/>
      <w:szCs w:val="20"/>
    </w:rPr>
  </w:style>
  <w:style w:type="paragraph" w:customStyle="1" w:styleId="xl31">
    <w:name w:val="xl31"/>
    <w:basedOn w:val="Normal"/>
    <w:rsid w:val="00553043"/>
    <w:pPr>
      <w:spacing w:before="100" w:beforeAutospacing="1" w:after="100" w:afterAutospacing="1" w:line="240" w:lineRule="auto"/>
    </w:pPr>
    <w:rPr>
      <w:rFonts w:ascii="Arial" w:eastAsia="Arial Unicode MS" w:hAnsi="Arial" w:cs="Arial"/>
      <w:b/>
      <w:bCs/>
      <w:i/>
      <w:iCs/>
      <w:sz w:val="21"/>
      <w:szCs w:val="21"/>
    </w:rPr>
  </w:style>
  <w:style w:type="character" w:styleId="PageNumber">
    <w:name w:val="page number"/>
    <w:basedOn w:val="DefaultParagraphFont"/>
    <w:rsid w:val="00553043"/>
  </w:style>
  <w:style w:type="paragraph" w:styleId="NormalWeb">
    <w:name w:val="Normal (Web)"/>
    <w:basedOn w:val="Normal"/>
    <w:uiPriority w:val="99"/>
    <w:semiHidden/>
    <w:unhideWhenUsed/>
    <w:rsid w:val="005530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yle1">
    <w:name w:val="Style1"/>
    <w:basedOn w:val="Heading1"/>
    <w:link w:val="Style1Char"/>
    <w:qFormat/>
    <w:rsid w:val="00AB7ADE"/>
    <w:rPr>
      <w:rFonts w:ascii="Georgia" w:hAnsi="Georgia"/>
      <w:color w:val="auto"/>
    </w:rPr>
  </w:style>
  <w:style w:type="table" w:styleId="GridTable4-Accent1">
    <w:name w:val="Grid Table 4 Accent 1"/>
    <w:basedOn w:val="TableNormal"/>
    <w:uiPriority w:val="49"/>
    <w:rsid w:val="00C0149D"/>
    <w:pPr>
      <w:spacing w:before="60" w:after="60" w:line="240" w:lineRule="auto"/>
    </w:pPr>
    <w:rPr>
      <w:kern w:val="2"/>
      <w:lang w:val="en-US"/>
      <w14:ligatures w14:val="standard"/>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tyle1Char">
    <w:name w:val="Style1 Char"/>
    <w:basedOn w:val="Heading1Char"/>
    <w:link w:val="Style1"/>
    <w:rsid w:val="00AB7ADE"/>
    <w:rPr>
      <w:rFonts w:ascii="Georgia" w:eastAsiaTheme="majorEastAsia" w:hAnsi="Georgia" w:cs="Times New Roman (Headings CS)"/>
      <w:b/>
      <w:caps/>
      <w:color w:val="00A89E"/>
      <w:sz w:val="32"/>
      <w:szCs w:val="32"/>
    </w:rPr>
  </w:style>
  <w:style w:type="paragraph" w:customStyle="1" w:styleId="Checkbox">
    <w:name w:val="Checkbox"/>
    <w:basedOn w:val="Normal"/>
    <w:next w:val="Normal"/>
    <w:qFormat/>
    <w:rsid w:val="00C0149D"/>
    <w:pPr>
      <w:spacing w:after="0" w:line="240" w:lineRule="auto"/>
      <w:jc w:val="center"/>
    </w:pPr>
    <w:rPr>
      <w:rFonts w:ascii="MS Gothic" w:eastAsia="MS Gothic" w:hAnsi="MS Gothic"/>
      <w:kern w:val="2"/>
      <w:sz w:val="24"/>
      <w:lang w:val="en-US"/>
      <w14:ligatures w14:val="standard"/>
    </w:rPr>
  </w:style>
  <w:style w:type="character" w:styleId="UnresolvedMention">
    <w:name w:val="Unresolved Mention"/>
    <w:basedOn w:val="DefaultParagraphFont"/>
    <w:uiPriority w:val="99"/>
    <w:semiHidden/>
    <w:unhideWhenUsed/>
    <w:rsid w:val="001568EC"/>
    <w:rPr>
      <w:color w:val="605E5C"/>
      <w:shd w:val="clear" w:color="auto" w:fill="E1DFDD"/>
    </w:rPr>
  </w:style>
  <w:style w:type="character" w:styleId="FollowedHyperlink">
    <w:name w:val="FollowedHyperlink"/>
    <w:basedOn w:val="DefaultParagraphFont"/>
    <w:uiPriority w:val="99"/>
    <w:semiHidden/>
    <w:unhideWhenUsed/>
    <w:rsid w:val="00FA53BA"/>
    <w:rPr>
      <w:color w:val="954F72" w:themeColor="followedHyperlink"/>
      <w:u w:val="single"/>
    </w:rPr>
  </w:style>
  <w:style w:type="numbering" w:customStyle="1" w:styleId="CurrentList1">
    <w:name w:val="Current List1"/>
    <w:uiPriority w:val="99"/>
    <w:rsid w:val="00745646"/>
    <w:pPr>
      <w:numPr>
        <w:numId w:val="8"/>
      </w:numPr>
    </w:pPr>
  </w:style>
  <w:style w:type="numbering" w:customStyle="1" w:styleId="CurrentList2">
    <w:name w:val="Current List2"/>
    <w:uiPriority w:val="99"/>
    <w:rsid w:val="002219F3"/>
    <w:pPr>
      <w:numPr>
        <w:numId w:val="9"/>
      </w:numPr>
    </w:pPr>
  </w:style>
  <w:style w:type="numbering" w:customStyle="1" w:styleId="CurrentList3">
    <w:name w:val="Current List3"/>
    <w:uiPriority w:val="99"/>
    <w:rsid w:val="002219F3"/>
    <w:pPr>
      <w:numPr>
        <w:numId w:val="10"/>
      </w:numPr>
    </w:pPr>
  </w:style>
  <w:style w:type="numbering" w:styleId="111111">
    <w:name w:val="Outline List 2"/>
    <w:basedOn w:val="NoList"/>
    <w:uiPriority w:val="99"/>
    <w:semiHidden/>
    <w:unhideWhenUsed/>
    <w:rsid w:val="002219F3"/>
    <w:pPr>
      <w:numPr>
        <w:numId w:val="11"/>
      </w:numPr>
    </w:pPr>
  </w:style>
  <w:style w:type="numbering" w:customStyle="1" w:styleId="CurrentList4">
    <w:name w:val="Current List4"/>
    <w:uiPriority w:val="99"/>
    <w:rsid w:val="002219F3"/>
    <w:pPr>
      <w:numPr>
        <w:numId w:val="12"/>
      </w:numPr>
    </w:pPr>
  </w:style>
  <w:style w:type="numbering" w:customStyle="1" w:styleId="CurrentList5">
    <w:name w:val="Current List5"/>
    <w:uiPriority w:val="99"/>
    <w:rsid w:val="009224CE"/>
    <w:pPr>
      <w:numPr>
        <w:numId w:val="13"/>
      </w:numPr>
    </w:pPr>
  </w:style>
  <w:style w:type="numbering" w:customStyle="1" w:styleId="CurrentList6">
    <w:name w:val="Current List6"/>
    <w:uiPriority w:val="99"/>
    <w:rsid w:val="009224CE"/>
    <w:pPr>
      <w:numPr>
        <w:numId w:val="14"/>
      </w:numPr>
    </w:pPr>
  </w:style>
  <w:style w:type="numbering" w:customStyle="1" w:styleId="CurrentList9">
    <w:name w:val="Current List9"/>
    <w:uiPriority w:val="99"/>
    <w:rsid w:val="00C45309"/>
    <w:pPr>
      <w:numPr>
        <w:numId w:val="17"/>
      </w:numPr>
    </w:pPr>
  </w:style>
  <w:style w:type="numbering" w:customStyle="1" w:styleId="CurrentList7">
    <w:name w:val="Current List7"/>
    <w:uiPriority w:val="99"/>
    <w:rsid w:val="005A4ED9"/>
    <w:pPr>
      <w:numPr>
        <w:numId w:val="15"/>
      </w:numPr>
    </w:pPr>
  </w:style>
  <w:style w:type="numbering" w:customStyle="1" w:styleId="CurrentList8">
    <w:name w:val="Current List8"/>
    <w:uiPriority w:val="99"/>
    <w:rsid w:val="005A4ED9"/>
    <w:pPr>
      <w:numPr>
        <w:numId w:val="16"/>
      </w:numPr>
    </w:pPr>
  </w:style>
  <w:style w:type="paragraph" w:customStyle="1" w:styleId="m-4169690710726866735msolistparagraph">
    <w:name w:val="m_-4169690710726866735msolistparagraph"/>
    <w:basedOn w:val="Normal"/>
    <w:rsid w:val="005760D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pple-converted-space">
    <w:name w:val="apple-converted-space"/>
    <w:basedOn w:val="DefaultParagraphFont"/>
    <w:rsid w:val="0057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0973">
      <w:bodyDiv w:val="1"/>
      <w:marLeft w:val="0"/>
      <w:marRight w:val="0"/>
      <w:marTop w:val="0"/>
      <w:marBottom w:val="0"/>
      <w:divBdr>
        <w:top w:val="none" w:sz="0" w:space="0" w:color="auto"/>
        <w:left w:val="none" w:sz="0" w:space="0" w:color="auto"/>
        <w:bottom w:val="none" w:sz="0" w:space="0" w:color="auto"/>
        <w:right w:val="none" w:sz="0" w:space="0" w:color="auto"/>
      </w:divBdr>
    </w:div>
    <w:div w:id="86585930">
      <w:bodyDiv w:val="1"/>
      <w:marLeft w:val="0"/>
      <w:marRight w:val="0"/>
      <w:marTop w:val="0"/>
      <w:marBottom w:val="0"/>
      <w:divBdr>
        <w:top w:val="none" w:sz="0" w:space="0" w:color="auto"/>
        <w:left w:val="none" w:sz="0" w:space="0" w:color="auto"/>
        <w:bottom w:val="none" w:sz="0" w:space="0" w:color="auto"/>
        <w:right w:val="none" w:sz="0" w:space="0" w:color="auto"/>
      </w:divBdr>
    </w:div>
    <w:div w:id="92748648">
      <w:bodyDiv w:val="1"/>
      <w:marLeft w:val="0"/>
      <w:marRight w:val="0"/>
      <w:marTop w:val="0"/>
      <w:marBottom w:val="0"/>
      <w:divBdr>
        <w:top w:val="none" w:sz="0" w:space="0" w:color="auto"/>
        <w:left w:val="none" w:sz="0" w:space="0" w:color="auto"/>
        <w:bottom w:val="none" w:sz="0" w:space="0" w:color="auto"/>
        <w:right w:val="none" w:sz="0" w:space="0" w:color="auto"/>
      </w:divBdr>
    </w:div>
    <w:div w:id="154342410">
      <w:bodyDiv w:val="1"/>
      <w:marLeft w:val="0"/>
      <w:marRight w:val="0"/>
      <w:marTop w:val="0"/>
      <w:marBottom w:val="0"/>
      <w:divBdr>
        <w:top w:val="none" w:sz="0" w:space="0" w:color="auto"/>
        <w:left w:val="none" w:sz="0" w:space="0" w:color="auto"/>
        <w:bottom w:val="none" w:sz="0" w:space="0" w:color="auto"/>
        <w:right w:val="none" w:sz="0" w:space="0" w:color="auto"/>
      </w:divBdr>
    </w:div>
    <w:div w:id="217325076">
      <w:bodyDiv w:val="1"/>
      <w:marLeft w:val="0"/>
      <w:marRight w:val="0"/>
      <w:marTop w:val="0"/>
      <w:marBottom w:val="0"/>
      <w:divBdr>
        <w:top w:val="none" w:sz="0" w:space="0" w:color="auto"/>
        <w:left w:val="none" w:sz="0" w:space="0" w:color="auto"/>
        <w:bottom w:val="none" w:sz="0" w:space="0" w:color="auto"/>
        <w:right w:val="none" w:sz="0" w:space="0" w:color="auto"/>
      </w:divBdr>
    </w:div>
    <w:div w:id="590243286">
      <w:bodyDiv w:val="1"/>
      <w:marLeft w:val="0"/>
      <w:marRight w:val="0"/>
      <w:marTop w:val="0"/>
      <w:marBottom w:val="0"/>
      <w:divBdr>
        <w:top w:val="none" w:sz="0" w:space="0" w:color="auto"/>
        <w:left w:val="none" w:sz="0" w:space="0" w:color="auto"/>
        <w:bottom w:val="none" w:sz="0" w:space="0" w:color="auto"/>
        <w:right w:val="none" w:sz="0" w:space="0" w:color="auto"/>
      </w:divBdr>
    </w:div>
    <w:div w:id="699085911">
      <w:bodyDiv w:val="1"/>
      <w:marLeft w:val="0"/>
      <w:marRight w:val="0"/>
      <w:marTop w:val="0"/>
      <w:marBottom w:val="0"/>
      <w:divBdr>
        <w:top w:val="none" w:sz="0" w:space="0" w:color="auto"/>
        <w:left w:val="none" w:sz="0" w:space="0" w:color="auto"/>
        <w:bottom w:val="none" w:sz="0" w:space="0" w:color="auto"/>
        <w:right w:val="none" w:sz="0" w:space="0" w:color="auto"/>
      </w:divBdr>
    </w:div>
    <w:div w:id="701370742">
      <w:bodyDiv w:val="1"/>
      <w:marLeft w:val="0"/>
      <w:marRight w:val="0"/>
      <w:marTop w:val="0"/>
      <w:marBottom w:val="0"/>
      <w:divBdr>
        <w:top w:val="none" w:sz="0" w:space="0" w:color="auto"/>
        <w:left w:val="none" w:sz="0" w:space="0" w:color="auto"/>
        <w:bottom w:val="none" w:sz="0" w:space="0" w:color="auto"/>
        <w:right w:val="none" w:sz="0" w:space="0" w:color="auto"/>
      </w:divBdr>
    </w:div>
    <w:div w:id="704645105">
      <w:bodyDiv w:val="1"/>
      <w:marLeft w:val="0"/>
      <w:marRight w:val="0"/>
      <w:marTop w:val="0"/>
      <w:marBottom w:val="0"/>
      <w:divBdr>
        <w:top w:val="none" w:sz="0" w:space="0" w:color="auto"/>
        <w:left w:val="none" w:sz="0" w:space="0" w:color="auto"/>
        <w:bottom w:val="none" w:sz="0" w:space="0" w:color="auto"/>
        <w:right w:val="none" w:sz="0" w:space="0" w:color="auto"/>
      </w:divBdr>
    </w:div>
    <w:div w:id="801920227">
      <w:bodyDiv w:val="1"/>
      <w:marLeft w:val="0"/>
      <w:marRight w:val="0"/>
      <w:marTop w:val="0"/>
      <w:marBottom w:val="0"/>
      <w:divBdr>
        <w:top w:val="none" w:sz="0" w:space="0" w:color="auto"/>
        <w:left w:val="none" w:sz="0" w:space="0" w:color="auto"/>
        <w:bottom w:val="none" w:sz="0" w:space="0" w:color="auto"/>
        <w:right w:val="none" w:sz="0" w:space="0" w:color="auto"/>
      </w:divBdr>
    </w:div>
    <w:div w:id="819201188">
      <w:bodyDiv w:val="1"/>
      <w:marLeft w:val="0"/>
      <w:marRight w:val="0"/>
      <w:marTop w:val="0"/>
      <w:marBottom w:val="0"/>
      <w:divBdr>
        <w:top w:val="none" w:sz="0" w:space="0" w:color="auto"/>
        <w:left w:val="none" w:sz="0" w:space="0" w:color="auto"/>
        <w:bottom w:val="none" w:sz="0" w:space="0" w:color="auto"/>
        <w:right w:val="none" w:sz="0" w:space="0" w:color="auto"/>
      </w:divBdr>
    </w:div>
    <w:div w:id="917130044">
      <w:bodyDiv w:val="1"/>
      <w:marLeft w:val="0"/>
      <w:marRight w:val="0"/>
      <w:marTop w:val="0"/>
      <w:marBottom w:val="0"/>
      <w:divBdr>
        <w:top w:val="none" w:sz="0" w:space="0" w:color="auto"/>
        <w:left w:val="none" w:sz="0" w:space="0" w:color="auto"/>
        <w:bottom w:val="none" w:sz="0" w:space="0" w:color="auto"/>
        <w:right w:val="none" w:sz="0" w:space="0" w:color="auto"/>
      </w:divBdr>
    </w:div>
    <w:div w:id="926691897">
      <w:bodyDiv w:val="1"/>
      <w:marLeft w:val="0"/>
      <w:marRight w:val="0"/>
      <w:marTop w:val="0"/>
      <w:marBottom w:val="0"/>
      <w:divBdr>
        <w:top w:val="none" w:sz="0" w:space="0" w:color="auto"/>
        <w:left w:val="none" w:sz="0" w:space="0" w:color="auto"/>
        <w:bottom w:val="none" w:sz="0" w:space="0" w:color="auto"/>
        <w:right w:val="none" w:sz="0" w:space="0" w:color="auto"/>
      </w:divBdr>
    </w:div>
    <w:div w:id="961694619">
      <w:bodyDiv w:val="1"/>
      <w:marLeft w:val="0"/>
      <w:marRight w:val="0"/>
      <w:marTop w:val="0"/>
      <w:marBottom w:val="0"/>
      <w:divBdr>
        <w:top w:val="none" w:sz="0" w:space="0" w:color="auto"/>
        <w:left w:val="none" w:sz="0" w:space="0" w:color="auto"/>
        <w:bottom w:val="none" w:sz="0" w:space="0" w:color="auto"/>
        <w:right w:val="none" w:sz="0" w:space="0" w:color="auto"/>
      </w:divBdr>
    </w:div>
    <w:div w:id="1006177484">
      <w:bodyDiv w:val="1"/>
      <w:marLeft w:val="0"/>
      <w:marRight w:val="0"/>
      <w:marTop w:val="0"/>
      <w:marBottom w:val="0"/>
      <w:divBdr>
        <w:top w:val="none" w:sz="0" w:space="0" w:color="auto"/>
        <w:left w:val="none" w:sz="0" w:space="0" w:color="auto"/>
        <w:bottom w:val="none" w:sz="0" w:space="0" w:color="auto"/>
        <w:right w:val="none" w:sz="0" w:space="0" w:color="auto"/>
      </w:divBdr>
    </w:div>
    <w:div w:id="1097292706">
      <w:bodyDiv w:val="1"/>
      <w:marLeft w:val="0"/>
      <w:marRight w:val="0"/>
      <w:marTop w:val="0"/>
      <w:marBottom w:val="0"/>
      <w:divBdr>
        <w:top w:val="none" w:sz="0" w:space="0" w:color="auto"/>
        <w:left w:val="none" w:sz="0" w:space="0" w:color="auto"/>
        <w:bottom w:val="none" w:sz="0" w:space="0" w:color="auto"/>
        <w:right w:val="none" w:sz="0" w:space="0" w:color="auto"/>
      </w:divBdr>
    </w:div>
    <w:div w:id="1143740608">
      <w:bodyDiv w:val="1"/>
      <w:marLeft w:val="0"/>
      <w:marRight w:val="0"/>
      <w:marTop w:val="0"/>
      <w:marBottom w:val="0"/>
      <w:divBdr>
        <w:top w:val="none" w:sz="0" w:space="0" w:color="auto"/>
        <w:left w:val="none" w:sz="0" w:space="0" w:color="auto"/>
        <w:bottom w:val="none" w:sz="0" w:space="0" w:color="auto"/>
        <w:right w:val="none" w:sz="0" w:space="0" w:color="auto"/>
      </w:divBdr>
    </w:div>
    <w:div w:id="1401446672">
      <w:bodyDiv w:val="1"/>
      <w:marLeft w:val="0"/>
      <w:marRight w:val="0"/>
      <w:marTop w:val="0"/>
      <w:marBottom w:val="0"/>
      <w:divBdr>
        <w:top w:val="none" w:sz="0" w:space="0" w:color="auto"/>
        <w:left w:val="none" w:sz="0" w:space="0" w:color="auto"/>
        <w:bottom w:val="none" w:sz="0" w:space="0" w:color="auto"/>
        <w:right w:val="none" w:sz="0" w:space="0" w:color="auto"/>
      </w:divBdr>
    </w:div>
    <w:div w:id="1427068666">
      <w:bodyDiv w:val="1"/>
      <w:marLeft w:val="0"/>
      <w:marRight w:val="0"/>
      <w:marTop w:val="0"/>
      <w:marBottom w:val="0"/>
      <w:divBdr>
        <w:top w:val="none" w:sz="0" w:space="0" w:color="auto"/>
        <w:left w:val="none" w:sz="0" w:space="0" w:color="auto"/>
        <w:bottom w:val="none" w:sz="0" w:space="0" w:color="auto"/>
        <w:right w:val="none" w:sz="0" w:space="0" w:color="auto"/>
      </w:divBdr>
    </w:div>
    <w:div w:id="1583251299">
      <w:bodyDiv w:val="1"/>
      <w:marLeft w:val="0"/>
      <w:marRight w:val="0"/>
      <w:marTop w:val="0"/>
      <w:marBottom w:val="0"/>
      <w:divBdr>
        <w:top w:val="none" w:sz="0" w:space="0" w:color="auto"/>
        <w:left w:val="none" w:sz="0" w:space="0" w:color="auto"/>
        <w:bottom w:val="none" w:sz="0" w:space="0" w:color="auto"/>
        <w:right w:val="none" w:sz="0" w:space="0" w:color="auto"/>
      </w:divBdr>
    </w:div>
    <w:div w:id="1696147886">
      <w:bodyDiv w:val="1"/>
      <w:marLeft w:val="0"/>
      <w:marRight w:val="0"/>
      <w:marTop w:val="0"/>
      <w:marBottom w:val="0"/>
      <w:divBdr>
        <w:top w:val="none" w:sz="0" w:space="0" w:color="auto"/>
        <w:left w:val="none" w:sz="0" w:space="0" w:color="auto"/>
        <w:bottom w:val="none" w:sz="0" w:space="0" w:color="auto"/>
        <w:right w:val="none" w:sz="0" w:space="0" w:color="auto"/>
      </w:divBdr>
    </w:div>
    <w:div w:id="1771196948">
      <w:bodyDiv w:val="1"/>
      <w:marLeft w:val="0"/>
      <w:marRight w:val="0"/>
      <w:marTop w:val="0"/>
      <w:marBottom w:val="0"/>
      <w:divBdr>
        <w:top w:val="none" w:sz="0" w:space="0" w:color="auto"/>
        <w:left w:val="none" w:sz="0" w:space="0" w:color="auto"/>
        <w:bottom w:val="none" w:sz="0" w:space="0" w:color="auto"/>
        <w:right w:val="none" w:sz="0" w:space="0" w:color="auto"/>
      </w:divBdr>
    </w:div>
    <w:div w:id="1772049349">
      <w:bodyDiv w:val="1"/>
      <w:marLeft w:val="0"/>
      <w:marRight w:val="0"/>
      <w:marTop w:val="0"/>
      <w:marBottom w:val="0"/>
      <w:divBdr>
        <w:top w:val="none" w:sz="0" w:space="0" w:color="auto"/>
        <w:left w:val="none" w:sz="0" w:space="0" w:color="auto"/>
        <w:bottom w:val="none" w:sz="0" w:space="0" w:color="auto"/>
        <w:right w:val="none" w:sz="0" w:space="0" w:color="auto"/>
      </w:divBdr>
    </w:div>
    <w:div w:id="1903061450">
      <w:bodyDiv w:val="1"/>
      <w:marLeft w:val="0"/>
      <w:marRight w:val="0"/>
      <w:marTop w:val="0"/>
      <w:marBottom w:val="0"/>
      <w:divBdr>
        <w:top w:val="none" w:sz="0" w:space="0" w:color="auto"/>
        <w:left w:val="none" w:sz="0" w:space="0" w:color="auto"/>
        <w:bottom w:val="none" w:sz="0" w:space="0" w:color="auto"/>
        <w:right w:val="none" w:sz="0" w:space="0" w:color="auto"/>
      </w:divBdr>
    </w:div>
    <w:div w:id="1986084277">
      <w:bodyDiv w:val="1"/>
      <w:marLeft w:val="0"/>
      <w:marRight w:val="0"/>
      <w:marTop w:val="0"/>
      <w:marBottom w:val="0"/>
      <w:divBdr>
        <w:top w:val="none" w:sz="0" w:space="0" w:color="auto"/>
        <w:left w:val="none" w:sz="0" w:space="0" w:color="auto"/>
        <w:bottom w:val="none" w:sz="0" w:space="0" w:color="auto"/>
        <w:right w:val="none" w:sz="0" w:space="0" w:color="auto"/>
      </w:divBdr>
    </w:div>
    <w:div w:id="2028486676">
      <w:bodyDiv w:val="1"/>
      <w:marLeft w:val="0"/>
      <w:marRight w:val="0"/>
      <w:marTop w:val="0"/>
      <w:marBottom w:val="0"/>
      <w:divBdr>
        <w:top w:val="none" w:sz="0" w:space="0" w:color="auto"/>
        <w:left w:val="none" w:sz="0" w:space="0" w:color="auto"/>
        <w:bottom w:val="none" w:sz="0" w:space="0" w:color="auto"/>
        <w:right w:val="none" w:sz="0" w:space="0" w:color="auto"/>
      </w:divBdr>
    </w:div>
    <w:div w:id="2106684872">
      <w:bodyDiv w:val="1"/>
      <w:marLeft w:val="0"/>
      <w:marRight w:val="0"/>
      <w:marTop w:val="0"/>
      <w:marBottom w:val="0"/>
      <w:divBdr>
        <w:top w:val="none" w:sz="0" w:space="0" w:color="auto"/>
        <w:left w:val="none" w:sz="0" w:space="0" w:color="auto"/>
        <w:bottom w:val="none" w:sz="0" w:space="0" w:color="auto"/>
        <w:right w:val="none" w:sz="0" w:space="0" w:color="auto"/>
      </w:divBdr>
    </w:div>
    <w:div w:id="21135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sha.haas@cushwake.com" TargetMode="External"/><Relationship Id="rId18" Type="http://schemas.openxmlformats.org/officeDocument/2006/relationships/hyperlink" Target="mailto:info@leakestreetarches.londo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ichael@evergreenreputation.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leakestreetarches.london/"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leakestreetarches.londo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nning.lambeth.gov.uk/online-applications/files/47CD88C98C9976BCF17EB463F4088359/pdf/22_02405_DET-DELIVERY_AND_SERVICING_MANAGEMENT_PLANDELIVERY_AND_SERVICING_MANAGEMENT_PLAN-288738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ushwake@elogbooks.co.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FA844-0BAD-4B30-ACD9-3BD8B4F2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Pascoe, Jessica</dc:creator>
  <cp:keywords/>
  <dc:description/>
  <cp:lastModifiedBy>Michael Richardson</cp:lastModifiedBy>
  <cp:revision>2</cp:revision>
  <cp:lastPrinted>2022-08-03T19:13:00Z</cp:lastPrinted>
  <dcterms:created xsi:type="dcterms:W3CDTF">2022-09-26T08:25:00Z</dcterms:created>
  <dcterms:modified xsi:type="dcterms:W3CDTF">2022-09-26T08:25:00Z</dcterms:modified>
</cp:coreProperties>
</file>